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D" w:rsidRPr="00832603" w:rsidRDefault="00BB22EA" w:rsidP="00BB22EA">
      <w:pPr>
        <w:tabs>
          <w:tab w:val="left" w:pos="0"/>
          <w:tab w:val="left" w:pos="2552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Cu privire la aprobarea etalonului naţional al unităţii de măsură a </w:t>
      </w:r>
      <w:r w:rsidR="0065273E" w:rsidRPr="0065273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pH-ului</w:t>
      </w:r>
    </w:p>
    <w:p w:rsidR="00943C96" w:rsidRPr="00547CAA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12"/>
          <w:szCs w:val="12"/>
          <w:lang w:val="ro-RO" w:eastAsia="ru-RU"/>
        </w:rPr>
      </w:pPr>
    </w:p>
    <w:p w:rsidR="00536A2D" w:rsidRPr="00832603" w:rsidRDefault="00C14C2A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temeiul art. </w:t>
      </w:r>
      <w:r w:rsidR="00832603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10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alin. (</w:t>
      </w:r>
      <w:r w:rsidR="00832603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  <w:r w:rsidR="0062071F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al Legii metrologiei nr. 19 din 4 martie 2016 (Monitorul Oficial al Republicii Moldova, 2016, nr.100-105, art.190</w:t>
      </w:r>
      <w:r w:rsidR="0062071F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="001E50B8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cu modificările şi completările ulterioare, precum şi în scopul dezvoltării continue a Bazei Naţionale de Etaloane</w:t>
      </w:r>
    </w:p>
    <w:p w:rsidR="0062071F" w:rsidRPr="00547CAA" w:rsidRDefault="0062071F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536A2D" w:rsidRPr="00832603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ORDON:</w:t>
      </w:r>
    </w:p>
    <w:p w:rsidR="00536A2D" w:rsidRPr="00547CAA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832603" w:rsidRPr="00DA12FA" w:rsidRDefault="00832603" w:rsidP="003459A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aprobă etalonul naţional al unităţii de măsură a </w:t>
      </w:r>
      <w:r w:rsidR="003459AD" w:rsidRPr="003459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pH-</w:t>
      </w:r>
      <w:r w:rsidR="003459AD" w:rsidRPr="00DA12F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ului</w:t>
      </w:r>
      <w:r w:rsidRPr="00DA12FA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B379B3" w:rsidRPr="00DA12FA">
        <w:rPr>
          <w:lang w:val="ro-RO"/>
        </w:rPr>
        <w:t xml:space="preserve"> </w:t>
      </w:r>
      <w:r w:rsidR="00B379B3" w:rsidRPr="00DA12FA">
        <w:rPr>
          <w:rFonts w:ascii="Times New Roman" w:eastAsia="Calibri" w:hAnsi="Times New Roman" w:cs="Times New Roman"/>
          <w:sz w:val="24"/>
          <w:szCs w:val="24"/>
          <w:lang w:val="ro-RO"/>
        </w:rPr>
        <w:t>cu valoarea nominală (intervalul de valori) a mărimii, reprodusă:</w:t>
      </w:r>
      <w:r w:rsidR="00B379B3" w:rsidRPr="00DA12FA">
        <w:rPr>
          <w:lang w:val="ro-RO"/>
        </w:rPr>
        <w:t xml:space="preserve"> </w:t>
      </w:r>
      <w:r w:rsidR="003459AD" w:rsidRPr="00DA12FA">
        <w:rPr>
          <w:rFonts w:ascii="Times New Roman" w:eastAsia="Calibri" w:hAnsi="Times New Roman" w:cs="Times New Roman"/>
          <w:sz w:val="24"/>
          <w:szCs w:val="24"/>
          <w:lang w:val="ro-RO"/>
        </w:rPr>
        <w:t>de la 1 p</w:t>
      </w:r>
      <w:r w:rsidR="00DA12FA" w:rsidRPr="00DA12FA">
        <w:rPr>
          <w:rFonts w:ascii="Times New Roman" w:eastAsia="Calibri" w:hAnsi="Times New Roman" w:cs="Times New Roman"/>
          <w:sz w:val="24"/>
          <w:szCs w:val="24"/>
          <w:lang w:val="ro-RO"/>
        </w:rPr>
        <w:t>â</w:t>
      </w:r>
      <w:r w:rsidR="003459AD" w:rsidRPr="00DA12FA">
        <w:rPr>
          <w:rFonts w:ascii="Times New Roman" w:eastAsia="Calibri" w:hAnsi="Times New Roman" w:cs="Times New Roman"/>
          <w:sz w:val="24"/>
          <w:szCs w:val="24"/>
          <w:lang w:val="ro-RO"/>
        </w:rPr>
        <w:t>nă la 14 pH</w:t>
      </w:r>
      <w:r w:rsidR="00B379B3" w:rsidRPr="00DA12FA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DA12F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următoarea componenţă:</w:t>
      </w:r>
    </w:p>
    <w:p w:rsidR="0001363B" w:rsidRPr="00DA12FA" w:rsidRDefault="00FA715C" w:rsidP="00FA715C">
      <w:pPr>
        <w:pStyle w:val="ListParagraph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2FA">
        <w:rPr>
          <w:rFonts w:ascii="Times New Roman" w:eastAsia="Calibri" w:hAnsi="Times New Roman" w:cs="Times New Roman"/>
          <w:sz w:val="24"/>
          <w:szCs w:val="24"/>
        </w:rPr>
        <w:t xml:space="preserve">pH-metru tip 780, </w:t>
      </w:r>
      <w:r w:rsidR="00DA12FA" w:rsidRPr="00DA12FA">
        <w:rPr>
          <w:rFonts w:ascii="Times New Roman" w:eastAsia="Calibri" w:hAnsi="Times New Roman" w:cs="Times New Roman"/>
          <w:sz w:val="24"/>
          <w:szCs w:val="24"/>
        </w:rPr>
        <w:t xml:space="preserve">nr. 17800010015167, </w:t>
      </w:r>
      <w:r w:rsidRPr="00DA12FA">
        <w:rPr>
          <w:rFonts w:ascii="Times New Roman" w:eastAsia="Calibri" w:hAnsi="Times New Roman" w:cs="Times New Roman"/>
          <w:sz w:val="24"/>
          <w:szCs w:val="24"/>
        </w:rPr>
        <w:t xml:space="preserve">producător: </w:t>
      </w:r>
      <w:proofErr w:type="spellStart"/>
      <w:r w:rsidRPr="00DA12FA">
        <w:rPr>
          <w:rFonts w:ascii="Times New Roman" w:eastAsia="Calibri" w:hAnsi="Times New Roman" w:cs="Times New Roman"/>
          <w:sz w:val="24"/>
          <w:szCs w:val="24"/>
        </w:rPr>
        <w:t>Metrohm</w:t>
      </w:r>
      <w:proofErr w:type="spellEnd"/>
      <w:r w:rsidRPr="00DA12FA">
        <w:rPr>
          <w:rFonts w:ascii="Times New Roman" w:eastAsia="Calibri" w:hAnsi="Times New Roman" w:cs="Times New Roman"/>
          <w:sz w:val="24"/>
          <w:szCs w:val="24"/>
        </w:rPr>
        <w:t>, Elveția</w:t>
      </w:r>
      <w:r w:rsidR="0001363B" w:rsidRPr="00DA12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63B" w:rsidRPr="00DA12FA" w:rsidRDefault="00FA715C" w:rsidP="00FA715C">
      <w:pPr>
        <w:pStyle w:val="ListParagraph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12FA">
        <w:rPr>
          <w:rFonts w:ascii="Times New Roman" w:eastAsia="Calibri" w:hAnsi="Times New Roman" w:cs="Times New Roman"/>
          <w:sz w:val="24"/>
          <w:szCs w:val="24"/>
        </w:rPr>
        <w:t>Calibrator</w:t>
      </w:r>
      <w:proofErr w:type="spellEnd"/>
      <w:r w:rsidRPr="00DA12FA">
        <w:rPr>
          <w:rFonts w:ascii="Times New Roman" w:eastAsia="Calibri" w:hAnsi="Times New Roman" w:cs="Times New Roman"/>
          <w:sz w:val="24"/>
          <w:szCs w:val="24"/>
        </w:rPr>
        <w:t xml:space="preserve"> de referinţă pentru mV, pH, Ω, µS, °C, tip 767, </w:t>
      </w:r>
      <w:r w:rsidR="00DA12FA" w:rsidRPr="00DA12FA">
        <w:rPr>
          <w:rFonts w:ascii="Times New Roman" w:eastAsia="Calibri" w:hAnsi="Times New Roman" w:cs="Times New Roman"/>
          <w:sz w:val="24"/>
          <w:szCs w:val="24"/>
        </w:rPr>
        <w:t xml:space="preserve">nr. 04181, </w:t>
      </w:r>
      <w:r w:rsidRPr="00DA12FA">
        <w:rPr>
          <w:rFonts w:ascii="Times New Roman" w:eastAsia="Calibri" w:hAnsi="Times New Roman" w:cs="Times New Roman"/>
          <w:sz w:val="24"/>
          <w:szCs w:val="24"/>
        </w:rPr>
        <w:t xml:space="preserve">producător: </w:t>
      </w:r>
      <w:proofErr w:type="spellStart"/>
      <w:r w:rsidRPr="00DA12FA">
        <w:rPr>
          <w:rFonts w:ascii="Times New Roman" w:eastAsia="Calibri" w:hAnsi="Times New Roman" w:cs="Times New Roman"/>
          <w:sz w:val="24"/>
          <w:szCs w:val="24"/>
        </w:rPr>
        <w:t>Metrohm</w:t>
      </w:r>
      <w:proofErr w:type="spellEnd"/>
      <w:r w:rsidRPr="00DA12FA">
        <w:rPr>
          <w:rFonts w:ascii="Times New Roman" w:eastAsia="Calibri" w:hAnsi="Times New Roman" w:cs="Times New Roman"/>
          <w:sz w:val="24"/>
          <w:szCs w:val="24"/>
        </w:rPr>
        <w:t>, Elveția</w:t>
      </w:r>
      <w:r w:rsidR="0001363B" w:rsidRPr="00DA12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63B" w:rsidRPr="00DA12FA" w:rsidRDefault="00FA715C" w:rsidP="00FA715C">
      <w:pPr>
        <w:pStyle w:val="ListParagraph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2FA">
        <w:rPr>
          <w:rFonts w:ascii="Times New Roman" w:eastAsia="Calibri" w:hAnsi="Times New Roman" w:cs="Times New Roman"/>
          <w:sz w:val="24"/>
          <w:szCs w:val="24"/>
        </w:rPr>
        <w:t xml:space="preserve">Electrozi din sticlă pentru măsurarea pH-ului, producător: </w:t>
      </w:r>
      <w:proofErr w:type="spellStart"/>
      <w:r w:rsidRPr="00DA12FA">
        <w:rPr>
          <w:rFonts w:ascii="Times New Roman" w:eastAsia="Calibri" w:hAnsi="Times New Roman" w:cs="Times New Roman"/>
          <w:sz w:val="24"/>
          <w:szCs w:val="24"/>
        </w:rPr>
        <w:t>Metrohm</w:t>
      </w:r>
      <w:proofErr w:type="spellEnd"/>
      <w:r w:rsidRPr="00DA12FA">
        <w:rPr>
          <w:rFonts w:ascii="Times New Roman" w:eastAsia="Calibri" w:hAnsi="Times New Roman" w:cs="Times New Roman"/>
          <w:sz w:val="24"/>
          <w:szCs w:val="24"/>
        </w:rPr>
        <w:t>, Elveția</w:t>
      </w:r>
      <w:r w:rsidR="0001363B" w:rsidRPr="00DA12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63B" w:rsidRPr="00DA12FA" w:rsidRDefault="00FA715C" w:rsidP="00FA715C">
      <w:pPr>
        <w:pStyle w:val="ListParagraph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2FA">
        <w:rPr>
          <w:rFonts w:ascii="Times New Roman" w:eastAsia="Calibri" w:hAnsi="Times New Roman" w:cs="Times New Roman"/>
          <w:sz w:val="24"/>
          <w:szCs w:val="24"/>
        </w:rPr>
        <w:t>Materiale de Referinţă Certificate</w:t>
      </w:r>
      <w:r w:rsidR="0001363B" w:rsidRPr="00DA12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63B" w:rsidRPr="0056733B" w:rsidRDefault="0001363B" w:rsidP="0001363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atribuie nr. ETN 1</w:t>
      </w:r>
      <w:r w:rsidR="003459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-1</w:t>
      </w:r>
      <w:r w:rsidR="000136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7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– etalonului național al unităţii de măsură a </w:t>
      </w:r>
      <w:r w:rsidR="003459AD" w:rsidRPr="003459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pH-ului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01363B" w:rsidRPr="00832603" w:rsidRDefault="0001363B" w:rsidP="000136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ro-RO" w:eastAsia="ru-RU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stabileşte locul de păstrare al etalonului </w:t>
      </w:r>
      <w:r w:rsidRPr="0083260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național al unităţii de măsură a </w:t>
      </w:r>
      <w:r w:rsidR="003459AD" w:rsidRPr="003459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pH-ului</w:t>
      </w:r>
      <w:r w:rsidR="003459AD"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Institutul Naţional </w:t>
      </w:r>
      <w:r w:rsidR="00DA12F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>Metrologie.</w:t>
      </w:r>
    </w:p>
    <w:p w:rsidR="0001363B" w:rsidRPr="00832603" w:rsidRDefault="0001363B" w:rsidP="000136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  <w:lang w:val="ro-RO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>Se aprobă</w:t>
      </w:r>
      <w:r w:rsidR="0017029E">
        <w:rPr>
          <w:rFonts w:ascii="Times New Roman" w:eastAsia="Calibri" w:hAnsi="Times New Roman" w:cs="Times New Roman"/>
          <w:sz w:val="24"/>
          <w:szCs w:val="24"/>
          <w:lang w:val="ro-RO"/>
        </w:rPr>
        <w:t>, conform anexei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schema de trasabilitate pentru transmiterea unităţii </w:t>
      </w:r>
      <w:r w:rsidRPr="0083260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 măsură a </w:t>
      </w:r>
      <w:r w:rsidR="003459AD" w:rsidRPr="003459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pH-ului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Republica Moldova, elaborată în conformitate cu documentul normativ RGML 17:2015 „Scheme de trasabilitate a unităţilor de măsură. Principii de stabilire. Modul de elaborare, aprobare şi utilizare”</w:t>
      </w:r>
      <w:r w:rsidR="0001363B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01363B" w:rsidRPr="00832603" w:rsidRDefault="0001363B" w:rsidP="000136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  <w:lang w:val="ro-RO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>Se pune în sarcina Institutului Național de Metrologie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832603" w:rsidRDefault="00832603" w:rsidP="0001363B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03">
        <w:rPr>
          <w:rFonts w:ascii="Times New Roman" w:eastAsia="Calibri" w:hAnsi="Times New Roman" w:cs="Times New Roman"/>
          <w:sz w:val="24"/>
          <w:szCs w:val="24"/>
        </w:rPr>
        <w:t xml:space="preserve"> desemnarea persoanei responsabile de conservarea etalonului naţional al unităţii de măsură a </w:t>
      </w:r>
      <w:r w:rsidR="003459AD" w:rsidRPr="003459AD">
        <w:rPr>
          <w:rFonts w:ascii="Times New Roman" w:eastAsia="Times New Roman" w:hAnsi="Times New Roman" w:cs="Times New Roman"/>
          <w:sz w:val="24"/>
          <w:szCs w:val="24"/>
          <w:lang w:eastAsia="ru-RU"/>
        </w:rPr>
        <w:t>pH-ului</w:t>
      </w:r>
      <w:r w:rsidR="00CC0AB4">
        <w:rPr>
          <w:rFonts w:ascii="Times New Roman" w:eastAsia="Calibri" w:hAnsi="Times New Roman" w:cs="Times New Roman"/>
          <w:sz w:val="24"/>
          <w:szCs w:val="24"/>
        </w:rPr>
        <w:t>,</w:t>
      </w:r>
      <w:r w:rsidRPr="00832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conform Recomandării</w:t>
      </w:r>
      <w:r w:rsidRPr="008326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603" w:rsidRDefault="00832603" w:rsidP="0001363B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03">
        <w:rPr>
          <w:rFonts w:ascii="Times New Roman" w:eastAsia="Calibri" w:hAnsi="Times New Roman" w:cs="Times New Roman"/>
          <w:sz w:val="24"/>
          <w:szCs w:val="24"/>
        </w:rPr>
        <w:t>plasarea pe pagina sa web a prezentului ordin şi publicarea acestuia în revista de specialitate “Metrologie”</w:t>
      </w:r>
      <w:r w:rsidR="000136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63B" w:rsidRPr="0056733B" w:rsidRDefault="0001363B" w:rsidP="000136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04F1A" w:rsidRPr="00832603" w:rsidRDefault="00832603" w:rsidP="0001363B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40" w:after="0"/>
        <w:ind w:hanging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03">
        <w:rPr>
          <w:rFonts w:ascii="Times New Roman" w:eastAsia="Times New Roman" w:hAnsi="Times New Roman" w:cs="Times New Roman"/>
          <w:sz w:val="24"/>
          <w:szCs w:val="24"/>
          <w:lang w:eastAsia="ru-RU"/>
        </w:rPr>
        <w:t>Prezentul ordin se plasează pe pagina web a Ministerului Economiei și Infrastructurii..</w:t>
      </w:r>
    </w:p>
    <w:p w:rsidR="00262446" w:rsidRDefault="00262446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lang w:val="ro-RO" w:eastAsia="ru-RU"/>
        </w:rPr>
      </w:pPr>
    </w:p>
    <w:p w:rsidR="00DA12FA" w:rsidRPr="00EE37FE" w:rsidRDefault="00DA12FA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lang w:val="ro-RO" w:eastAsia="ru-RU"/>
        </w:rPr>
      </w:pPr>
    </w:p>
    <w:p w:rsidR="00005A51" w:rsidRPr="0001363B" w:rsidRDefault="00005A51" w:rsidP="00536A2D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</w:pP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Viceprim - ministru, </w:t>
      </w:r>
    </w:p>
    <w:p w:rsidR="00005A51" w:rsidRPr="0001363B" w:rsidRDefault="00005A51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</w:pP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ministru                  </w:t>
      </w:r>
      <w:r w:rsidR="005D4417"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      </w:t>
      </w: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                      </w:t>
      </w:r>
      <w:r w:rsidR="00023E5D"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  </w:t>
      </w: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    </w:t>
      </w:r>
      <w:r w:rsidR="002A16F4"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  </w:t>
      </w: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  </w:t>
      </w:r>
      <w:r w:rsidR="005D4417"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   </w:t>
      </w: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   </w:t>
      </w:r>
      <w:r w:rsidR="00147C0E"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   </w:t>
      </w: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  </w:t>
      </w:r>
      <w:r w:rsid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              </w:t>
      </w: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  Octavian CALMÎC</w:t>
      </w:r>
    </w:p>
    <w:p w:rsidR="00023E5D" w:rsidRPr="00673A0B" w:rsidRDefault="00023E5D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12572" w:rsidRPr="000022CF" w:rsidRDefault="00812572" w:rsidP="0081257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12572" w:rsidRPr="000022CF" w:rsidRDefault="00812572" w:rsidP="0081257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GoBack"/>
      <w:bookmarkEnd w:id="0"/>
    </w:p>
    <w:sectPr w:rsidR="00812572" w:rsidRPr="000022CF" w:rsidSect="00EE37F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5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4E" w:rsidRDefault="0090144E" w:rsidP="003550DA">
      <w:pPr>
        <w:spacing w:after="0" w:line="240" w:lineRule="auto"/>
      </w:pPr>
      <w:r>
        <w:separator/>
      </w:r>
    </w:p>
  </w:endnote>
  <w:endnote w:type="continuationSeparator" w:id="0">
    <w:p w:rsidR="0090144E" w:rsidRDefault="0090144E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Default="0074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4E" w:rsidRDefault="0090144E" w:rsidP="003550DA">
      <w:pPr>
        <w:spacing w:after="0" w:line="240" w:lineRule="auto"/>
      </w:pPr>
      <w:r>
        <w:separator/>
      </w:r>
    </w:p>
  </w:footnote>
  <w:footnote w:type="continuationSeparator" w:id="0">
    <w:p w:rsidR="0090144E" w:rsidRDefault="0090144E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>
    <w:pPr>
      <w:pStyle w:val="Header"/>
    </w:pPr>
  </w:p>
  <w:p w:rsidR="00943C96" w:rsidRDefault="00943C96">
    <w:pPr>
      <w:pStyle w:val="Header"/>
    </w:pPr>
  </w:p>
  <w:p w:rsidR="00943C96" w:rsidRDefault="00943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3550DA" w:rsidP="005F281E">
    <w:pPr>
      <w:pStyle w:val="Header"/>
      <w:jc w:val="center"/>
    </w:pPr>
  </w:p>
  <w:p w:rsidR="003550DA" w:rsidRDefault="003550DA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 w:rsidP="00C44F76">
    <w:pPr>
      <w:pStyle w:val="Header"/>
      <w:ind w:left="142"/>
      <w:jc w:val="right"/>
      <w:rPr>
        <w:lang w:val="ro-MD"/>
      </w:rPr>
    </w:pPr>
    <w:r w:rsidRPr="00B74F4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  <w:r w:rsidRPr="00943C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C96" w:rsidRPr="00FC611F" w:rsidRDefault="00117583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="00943C96"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943C96" w:rsidRPr="00FC611F" w:rsidRDefault="00117583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="00943C96"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" name="Picture 4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0E1CA1" w:rsidRDefault="00117583" w:rsidP="00117583">
    <w:pPr>
      <w:tabs>
        <w:tab w:val="left" w:pos="5287"/>
      </w:tabs>
      <w:rPr>
        <w:sz w:val="16"/>
        <w:szCs w:val="16"/>
        <w:lang w:val="ro-MD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Nr.</w:t>
    </w:r>
    <w:r w:rsidR="00791F99">
      <w:rPr>
        <w:rFonts w:cs="Calibri"/>
        <w:sz w:val="28"/>
        <w:szCs w:val="28"/>
        <w:lang w:val="ro-MD"/>
      </w:rPr>
      <w:t xml:space="preserve"> </w:t>
    </w:r>
    <w:r w:rsidR="00791F99" w:rsidRPr="00791F99">
      <w:rPr>
        <w:rFonts w:cs="Calibri"/>
        <w:sz w:val="28"/>
        <w:szCs w:val="28"/>
        <w:u w:val="single"/>
        <w:lang w:val="ro-MD"/>
      </w:rPr>
      <w:t xml:space="preserve">    </w:t>
    </w:r>
    <w:r w:rsidR="00B75CC1">
      <w:rPr>
        <w:rFonts w:cs="Calibri"/>
        <w:sz w:val="28"/>
        <w:szCs w:val="28"/>
        <w:u w:val="single"/>
        <w:lang w:val="ro-MD"/>
      </w:rPr>
      <w:t>405</w:t>
    </w:r>
    <w:r w:rsidR="00791F99">
      <w:rPr>
        <w:rFonts w:cs="Calibri"/>
        <w:sz w:val="28"/>
        <w:szCs w:val="28"/>
        <w:u w:val="single"/>
        <w:lang w:val="ro-MD"/>
      </w:rPr>
      <w:t xml:space="preserve">    </w:t>
    </w:r>
    <w:r w:rsidRPr="00117583">
      <w:rPr>
        <w:rFonts w:cs="Calibri"/>
        <w:sz w:val="28"/>
        <w:szCs w:val="28"/>
        <w:lang w:val="ro-MD"/>
      </w:rPr>
      <w:t xml:space="preserve">  din  “</w:t>
    </w:r>
    <w:r w:rsidR="00A43365">
      <w:rPr>
        <w:rFonts w:cs="Calibri"/>
        <w:sz w:val="28"/>
        <w:szCs w:val="28"/>
        <w:u w:val="single"/>
        <w:lang w:val="ro-MD"/>
      </w:rPr>
      <w:t xml:space="preserve">  </w:t>
    </w:r>
    <w:r w:rsidR="00B75CC1">
      <w:rPr>
        <w:rFonts w:cs="Calibri"/>
        <w:sz w:val="28"/>
        <w:szCs w:val="28"/>
        <w:u w:val="single"/>
        <w:lang w:val="ro-MD"/>
      </w:rPr>
      <w:t>29</w:t>
    </w:r>
    <w:r w:rsidR="00A43365">
      <w:rPr>
        <w:rFonts w:cs="Calibri"/>
        <w:sz w:val="28"/>
        <w:szCs w:val="28"/>
        <w:u w:val="single"/>
        <w:lang w:val="ro-MD"/>
      </w:rPr>
      <w:t xml:space="preserve">  </w:t>
    </w:r>
    <w:r w:rsidRPr="00117583">
      <w:rPr>
        <w:rFonts w:cs="Calibri"/>
        <w:sz w:val="28"/>
        <w:szCs w:val="28"/>
        <w:lang w:val="ro-MD"/>
      </w:rPr>
      <w:t xml:space="preserve">” </w:t>
    </w:r>
    <w:r w:rsidR="00791F99">
      <w:rPr>
        <w:rFonts w:cs="Calibri"/>
        <w:sz w:val="28"/>
        <w:szCs w:val="28"/>
        <w:u w:val="single"/>
        <w:lang w:val="ro-MD"/>
      </w:rPr>
      <w:t xml:space="preserve">        </w:t>
    </w:r>
    <w:r w:rsidR="00B75CC1">
      <w:rPr>
        <w:rFonts w:cs="Calibri"/>
        <w:sz w:val="28"/>
        <w:szCs w:val="28"/>
        <w:u w:val="single"/>
        <w:lang w:val="ro-MD"/>
      </w:rPr>
      <w:t>12</w:t>
    </w:r>
    <w:r w:rsidR="00791F99">
      <w:rPr>
        <w:rFonts w:cs="Calibri"/>
        <w:sz w:val="28"/>
        <w:szCs w:val="28"/>
        <w:u w:val="single"/>
        <w:lang w:val="ro-MD"/>
      </w:rPr>
      <w:t xml:space="preserve">        </w:t>
    </w:r>
    <w:r w:rsidRPr="00117583">
      <w:rPr>
        <w:rFonts w:cs="Calibri"/>
        <w:sz w:val="28"/>
        <w:szCs w:val="28"/>
        <w:lang w:val="ro-MD"/>
      </w:rPr>
      <w:t>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mun. Chişinău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22BC4686"/>
    <w:multiLevelType w:val="hybridMultilevel"/>
    <w:tmpl w:val="74764490"/>
    <w:lvl w:ilvl="0" w:tplc="97AAC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D4376"/>
    <w:multiLevelType w:val="hybridMultilevel"/>
    <w:tmpl w:val="5276D0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12101C"/>
    <w:multiLevelType w:val="hybridMultilevel"/>
    <w:tmpl w:val="5A12FA7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EC76AC"/>
    <w:multiLevelType w:val="hybridMultilevel"/>
    <w:tmpl w:val="63621CF8"/>
    <w:lvl w:ilvl="0" w:tplc="1798A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3E420A"/>
    <w:multiLevelType w:val="hybridMultilevel"/>
    <w:tmpl w:val="F9CE07C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957BE7"/>
    <w:multiLevelType w:val="hybridMultilevel"/>
    <w:tmpl w:val="D3783A36"/>
    <w:lvl w:ilvl="0" w:tplc="3AE82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22CF"/>
    <w:rsid w:val="00005A51"/>
    <w:rsid w:val="0001363B"/>
    <w:rsid w:val="0002358B"/>
    <w:rsid w:val="00023E5D"/>
    <w:rsid w:val="0007489C"/>
    <w:rsid w:val="000A2191"/>
    <w:rsid w:val="000A5289"/>
    <w:rsid w:val="000A7F43"/>
    <w:rsid w:val="000B6B9D"/>
    <w:rsid w:val="000C3B4A"/>
    <w:rsid w:val="000D2338"/>
    <w:rsid w:val="000E1426"/>
    <w:rsid w:val="000E1673"/>
    <w:rsid w:val="000E1CA1"/>
    <w:rsid w:val="000E4685"/>
    <w:rsid w:val="000E691C"/>
    <w:rsid w:val="00117583"/>
    <w:rsid w:val="00124747"/>
    <w:rsid w:val="00147C0E"/>
    <w:rsid w:val="0015156E"/>
    <w:rsid w:val="0017029E"/>
    <w:rsid w:val="00171FC0"/>
    <w:rsid w:val="00172D3F"/>
    <w:rsid w:val="00181AE8"/>
    <w:rsid w:val="001B0DC5"/>
    <w:rsid w:val="001B4A3D"/>
    <w:rsid w:val="001C1629"/>
    <w:rsid w:val="001D4823"/>
    <w:rsid w:val="001E50B8"/>
    <w:rsid w:val="00262446"/>
    <w:rsid w:val="002839D7"/>
    <w:rsid w:val="00287F72"/>
    <w:rsid w:val="002A16F4"/>
    <w:rsid w:val="002F09BE"/>
    <w:rsid w:val="00307792"/>
    <w:rsid w:val="00327958"/>
    <w:rsid w:val="0034544F"/>
    <w:rsid w:val="003459AD"/>
    <w:rsid w:val="00353DDB"/>
    <w:rsid w:val="003550DA"/>
    <w:rsid w:val="00366998"/>
    <w:rsid w:val="003D6AC9"/>
    <w:rsid w:val="00405F51"/>
    <w:rsid w:val="00447915"/>
    <w:rsid w:val="004652E5"/>
    <w:rsid w:val="00485472"/>
    <w:rsid w:val="004A52D0"/>
    <w:rsid w:val="00536A2D"/>
    <w:rsid w:val="00547CAA"/>
    <w:rsid w:val="0056046C"/>
    <w:rsid w:val="00562F41"/>
    <w:rsid w:val="0056733B"/>
    <w:rsid w:val="0057618E"/>
    <w:rsid w:val="005840B4"/>
    <w:rsid w:val="005D4417"/>
    <w:rsid w:val="005F281E"/>
    <w:rsid w:val="0062071F"/>
    <w:rsid w:val="00626DC9"/>
    <w:rsid w:val="00637842"/>
    <w:rsid w:val="0065273E"/>
    <w:rsid w:val="00666A6C"/>
    <w:rsid w:val="00673A0B"/>
    <w:rsid w:val="00690AC2"/>
    <w:rsid w:val="006E2954"/>
    <w:rsid w:val="00737FDF"/>
    <w:rsid w:val="00743041"/>
    <w:rsid w:val="00791F99"/>
    <w:rsid w:val="00812572"/>
    <w:rsid w:val="00827837"/>
    <w:rsid w:val="00832603"/>
    <w:rsid w:val="008433B7"/>
    <w:rsid w:val="00856555"/>
    <w:rsid w:val="00877012"/>
    <w:rsid w:val="008953C3"/>
    <w:rsid w:val="008B3E35"/>
    <w:rsid w:val="008E53A2"/>
    <w:rsid w:val="008E6B2F"/>
    <w:rsid w:val="0090144E"/>
    <w:rsid w:val="009247F3"/>
    <w:rsid w:val="00932BEF"/>
    <w:rsid w:val="00943C96"/>
    <w:rsid w:val="00980699"/>
    <w:rsid w:val="009D1694"/>
    <w:rsid w:val="009F1C2B"/>
    <w:rsid w:val="00A04F1A"/>
    <w:rsid w:val="00A30C1D"/>
    <w:rsid w:val="00A40C27"/>
    <w:rsid w:val="00A43365"/>
    <w:rsid w:val="00A64CA6"/>
    <w:rsid w:val="00A84995"/>
    <w:rsid w:val="00AA0259"/>
    <w:rsid w:val="00AB12DD"/>
    <w:rsid w:val="00B379A2"/>
    <w:rsid w:val="00B379B3"/>
    <w:rsid w:val="00B74F4F"/>
    <w:rsid w:val="00B75CC1"/>
    <w:rsid w:val="00B9319B"/>
    <w:rsid w:val="00BB22EA"/>
    <w:rsid w:val="00BE60F0"/>
    <w:rsid w:val="00BF724D"/>
    <w:rsid w:val="00C14C2A"/>
    <w:rsid w:val="00C3258D"/>
    <w:rsid w:val="00C44F76"/>
    <w:rsid w:val="00C71ECE"/>
    <w:rsid w:val="00CC0AB4"/>
    <w:rsid w:val="00D0775C"/>
    <w:rsid w:val="00D22AE7"/>
    <w:rsid w:val="00D3293B"/>
    <w:rsid w:val="00D3501B"/>
    <w:rsid w:val="00D941A1"/>
    <w:rsid w:val="00DA12FA"/>
    <w:rsid w:val="00E616C6"/>
    <w:rsid w:val="00E74B8A"/>
    <w:rsid w:val="00E77D7D"/>
    <w:rsid w:val="00EC4389"/>
    <w:rsid w:val="00ED6195"/>
    <w:rsid w:val="00EE37FE"/>
    <w:rsid w:val="00EF6898"/>
    <w:rsid w:val="00F40A2C"/>
    <w:rsid w:val="00F740F8"/>
    <w:rsid w:val="00F930D5"/>
    <w:rsid w:val="00FA715C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paragraph" w:styleId="ListParagraph">
    <w:name w:val="List Paragraph"/>
    <w:basedOn w:val="Normal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E051-BF78-468B-A300-51EDED0C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</cp:revision>
  <cp:lastPrinted>2017-12-12T13:39:00Z</cp:lastPrinted>
  <dcterms:created xsi:type="dcterms:W3CDTF">2018-03-19T14:21:00Z</dcterms:created>
  <dcterms:modified xsi:type="dcterms:W3CDTF">2018-03-19T14:21:00Z</dcterms:modified>
</cp:coreProperties>
</file>