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FF1274" w:rsidRPr="00613119" w:rsidTr="00613119">
        <w:trPr>
          <w:cantSplit/>
        </w:trPr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613119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 xml:space="preserve">ministerul economiei </w:t>
            </w:r>
          </w:p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>al republicii moldova</w:t>
            </w:r>
            <w:r w:rsidRPr="00613119">
              <w:rPr>
                <w:sz w:val="22"/>
                <w:szCs w:val="22"/>
                <w:lang w:val="ro-RO"/>
              </w:rPr>
              <w:t xml:space="preserve"> </w:t>
            </w:r>
          </w:p>
        </w:tc>
        <w:bookmarkStart w:id="0" w:name="_MON_1179150608"/>
        <w:bookmarkStart w:id="1" w:name="_MON_1179150623"/>
        <w:bookmarkStart w:id="2" w:name="_MON_1179150638"/>
        <w:bookmarkStart w:id="3" w:name="_MON_1179150672"/>
        <w:bookmarkEnd w:id="0"/>
        <w:bookmarkEnd w:id="1"/>
        <w:bookmarkEnd w:id="2"/>
        <w:bookmarkEnd w:id="3"/>
        <w:bookmarkStart w:id="4" w:name="_MON_1179150742"/>
        <w:bookmarkEnd w:id="4"/>
        <w:tc>
          <w:tcPr>
            <w:tcW w:w="1418" w:type="dxa"/>
            <w:vMerge w:val="restart"/>
          </w:tcPr>
          <w:p w:rsidR="00FF1274" w:rsidRPr="00613119" w:rsidRDefault="00FF1274" w:rsidP="00613119">
            <w:pPr>
              <w:spacing w:line="360" w:lineRule="auto"/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sz w:val="22"/>
                <w:szCs w:val="22"/>
                <w:lang w:val="ro-RO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 o:ole="" fillcolor="window">
                  <v:imagedata r:id="rId6" o:title=""/>
                </v:shape>
                <o:OLEObject Type="Embed" ProgID="Word.Picture.8" ShapeID="_x0000_i1025" DrawAspect="Content" ObjectID="_1561896816" r:id="rId7"/>
              </w:object>
            </w:r>
          </w:p>
        </w:tc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613119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 xml:space="preserve">Министерство экономики </w:t>
            </w:r>
          </w:p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>Республики Молдова</w:t>
            </w:r>
          </w:p>
        </w:tc>
      </w:tr>
      <w:tr w:rsidR="00FF1274" w:rsidRPr="00613119" w:rsidTr="00613119">
        <w:trPr>
          <w:cantSplit/>
        </w:trPr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Merge/>
          </w:tcPr>
          <w:p w:rsidR="00FF1274" w:rsidRPr="00613119" w:rsidRDefault="00FF1274" w:rsidP="0061311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</w:tcPr>
          <w:p w:rsidR="00FF1274" w:rsidRPr="00613119" w:rsidRDefault="00FF1274" w:rsidP="00613119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FF1274" w:rsidRPr="00613119" w:rsidRDefault="00FF1274" w:rsidP="00D05C41">
      <w:pPr>
        <w:ind w:left="-3686"/>
        <w:jc w:val="center"/>
        <w:rPr>
          <w:spacing w:val="40"/>
          <w:sz w:val="16"/>
          <w:lang w:val="ro-RO"/>
        </w:rPr>
      </w:pPr>
      <w:r w:rsidRPr="00613119">
        <w:rPr>
          <w:noProof/>
          <w:spacing w:val="4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1C13" id="Прямая соединительная линия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F1274" w:rsidRPr="00613119" w:rsidRDefault="00FF1274" w:rsidP="00FF1274">
      <w:pPr>
        <w:pStyle w:val="Heading5"/>
        <w:rPr>
          <w:rFonts w:eastAsia="Batang"/>
          <w:spacing w:val="144"/>
          <w:sz w:val="36"/>
          <w:szCs w:val="36"/>
          <w:lang w:val="ro-RO"/>
        </w:rPr>
      </w:pPr>
      <w:r w:rsidRPr="00613119">
        <w:rPr>
          <w:rFonts w:eastAsia="Batang"/>
          <w:spacing w:val="144"/>
          <w:szCs w:val="28"/>
          <w:lang w:val="ro-RO"/>
        </w:rPr>
        <w:t>ordin</w:t>
      </w:r>
    </w:p>
    <w:p w:rsidR="00FF1274" w:rsidRPr="00613119" w:rsidRDefault="00FF1274" w:rsidP="00FF1274">
      <w:pPr>
        <w:jc w:val="center"/>
        <w:rPr>
          <w:caps/>
          <w:spacing w:val="120"/>
          <w:sz w:val="26"/>
          <w:szCs w:val="26"/>
          <w:lang w:val="ro-RO"/>
        </w:rPr>
      </w:pPr>
      <w:r w:rsidRPr="00613119">
        <w:rPr>
          <w:b/>
          <w:caps/>
          <w:sz w:val="26"/>
          <w:szCs w:val="26"/>
          <w:lang w:val="ro-RO"/>
        </w:rPr>
        <w:t xml:space="preserve">   </w:t>
      </w:r>
      <w:r w:rsidRPr="00613119">
        <w:rPr>
          <w:caps/>
          <w:spacing w:val="120"/>
          <w:sz w:val="24"/>
          <w:szCs w:val="24"/>
          <w:lang w:val="ro-RO"/>
        </w:rPr>
        <w:t>Приказ</w:t>
      </w:r>
    </w:p>
    <w:p w:rsidR="00FF1274" w:rsidRPr="00613119" w:rsidRDefault="00FF1274" w:rsidP="00FF1274">
      <w:pPr>
        <w:ind w:left="-3686"/>
        <w:jc w:val="center"/>
        <w:rPr>
          <w:sz w:val="24"/>
          <w:szCs w:val="24"/>
          <w:lang w:val="ro-RO"/>
        </w:rPr>
      </w:pPr>
    </w:p>
    <w:p w:rsidR="00FF1274" w:rsidRPr="00613119" w:rsidRDefault="00FF1274" w:rsidP="00FF1274">
      <w:pPr>
        <w:pStyle w:val="Heading3"/>
        <w:tabs>
          <w:tab w:val="left" w:pos="7655"/>
        </w:tabs>
        <w:spacing w:line="360" w:lineRule="auto"/>
        <w:ind w:left="720"/>
        <w:rPr>
          <w:szCs w:val="24"/>
        </w:rPr>
      </w:pPr>
      <w:r w:rsidRPr="00613119">
        <w:rPr>
          <w:szCs w:val="24"/>
        </w:rPr>
        <w:t>nr.</w:t>
      </w:r>
      <w:r w:rsidR="00D068D9">
        <w:rPr>
          <w:szCs w:val="24"/>
        </w:rPr>
        <w:t xml:space="preserve"> </w:t>
      </w:r>
      <w:r w:rsidR="00D068D9" w:rsidRPr="00D068D9">
        <w:rPr>
          <w:szCs w:val="24"/>
          <w:u w:val="single"/>
        </w:rPr>
        <w:t xml:space="preserve"> </w:t>
      </w:r>
      <w:r w:rsidR="00D068D9">
        <w:rPr>
          <w:szCs w:val="24"/>
          <w:u w:val="single"/>
        </w:rPr>
        <w:t xml:space="preserve">106 </w:t>
      </w:r>
      <w:r w:rsidR="00D068D9" w:rsidRPr="00D068D9">
        <w:rPr>
          <w:szCs w:val="24"/>
        </w:rPr>
        <w:t xml:space="preserve"> </w:t>
      </w:r>
      <w:r w:rsidRPr="00613119">
        <w:rPr>
          <w:szCs w:val="24"/>
        </w:rPr>
        <w:t>din  “</w:t>
      </w:r>
      <w:r w:rsidRPr="00613119">
        <w:rPr>
          <w:szCs w:val="24"/>
          <w:u w:val="single"/>
        </w:rPr>
        <w:t xml:space="preserve"> </w:t>
      </w:r>
      <w:r w:rsidR="00D068D9">
        <w:rPr>
          <w:szCs w:val="24"/>
          <w:u w:val="single"/>
        </w:rPr>
        <w:t>17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 xml:space="preserve"> ” </w:t>
      </w:r>
      <w:r w:rsidRPr="00613119">
        <w:rPr>
          <w:szCs w:val="24"/>
          <w:u w:val="single"/>
        </w:rPr>
        <w:t xml:space="preserve">  </w:t>
      </w:r>
      <w:r w:rsidR="009B2ADF">
        <w:rPr>
          <w:szCs w:val="24"/>
          <w:u w:val="single"/>
        </w:rPr>
        <w:t xml:space="preserve"> </w:t>
      </w:r>
      <w:r w:rsidR="00C557B5">
        <w:rPr>
          <w:szCs w:val="24"/>
          <w:u w:val="single"/>
        </w:rPr>
        <w:t xml:space="preserve">    </w:t>
      </w:r>
      <w:r w:rsidR="00D068D9">
        <w:rPr>
          <w:szCs w:val="24"/>
          <w:u w:val="single"/>
        </w:rPr>
        <w:t>07</w:t>
      </w:r>
      <w:r w:rsidR="00C557B5">
        <w:rPr>
          <w:szCs w:val="24"/>
          <w:u w:val="single"/>
        </w:rPr>
        <w:t xml:space="preserve"> </w:t>
      </w:r>
      <w:r w:rsidR="009B2ADF">
        <w:rPr>
          <w:szCs w:val="24"/>
          <w:u w:val="single"/>
        </w:rPr>
        <w:t xml:space="preserve">     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 xml:space="preserve"> 201</w:t>
      </w:r>
      <w:r w:rsidR="00C557B5">
        <w:rPr>
          <w:szCs w:val="24"/>
        </w:rPr>
        <w:t>7</w:t>
      </w:r>
    </w:p>
    <w:p w:rsidR="00FF1274" w:rsidRPr="00613119" w:rsidRDefault="00FF1274" w:rsidP="00FF1274">
      <w:pPr>
        <w:jc w:val="center"/>
        <w:rPr>
          <w:sz w:val="24"/>
          <w:szCs w:val="24"/>
          <w:lang w:val="ro-RO"/>
        </w:rPr>
      </w:pPr>
      <w:r w:rsidRPr="00613119">
        <w:rPr>
          <w:sz w:val="24"/>
          <w:szCs w:val="24"/>
          <w:lang w:val="ro-RO"/>
        </w:rPr>
        <w:t>mun. Chişinău</w:t>
      </w:r>
    </w:p>
    <w:p w:rsidR="00894FE4" w:rsidRDefault="00894FE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29080B" w:rsidRPr="00613119" w:rsidRDefault="00CD5126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274" w:rsidRPr="00C901F5" w:rsidRDefault="00FF1274" w:rsidP="00C557B5">
      <w:pPr>
        <w:tabs>
          <w:tab w:val="left" w:pos="1843"/>
          <w:tab w:val="left" w:pos="2552"/>
          <w:tab w:val="left" w:pos="4140"/>
          <w:tab w:val="left" w:pos="4536"/>
        </w:tabs>
        <w:ind w:right="5209"/>
        <w:jc w:val="both"/>
        <w:rPr>
          <w:sz w:val="22"/>
          <w:szCs w:val="22"/>
          <w:lang w:val="ro-RO"/>
        </w:rPr>
      </w:pPr>
      <w:r w:rsidRPr="00613119">
        <w:rPr>
          <w:sz w:val="22"/>
          <w:szCs w:val="22"/>
          <w:lang w:val="ro-RO"/>
        </w:rPr>
        <w:t xml:space="preserve">Cu privire la </w:t>
      </w:r>
      <w:r w:rsidR="00BF345B" w:rsidRPr="00613119">
        <w:rPr>
          <w:sz w:val="22"/>
          <w:szCs w:val="22"/>
          <w:lang w:val="ro-RO"/>
        </w:rPr>
        <w:t>aprobarea</w:t>
      </w:r>
      <w:r w:rsidR="00C557B5">
        <w:rPr>
          <w:sz w:val="22"/>
          <w:szCs w:val="22"/>
          <w:lang w:val="ro-RO"/>
        </w:rPr>
        <w:t xml:space="preserve"> </w:t>
      </w:r>
      <w:r w:rsidR="008531A4">
        <w:rPr>
          <w:sz w:val="22"/>
          <w:szCs w:val="22"/>
          <w:lang w:val="ro-RO"/>
        </w:rPr>
        <w:t xml:space="preserve">modificărilor și </w:t>
      </w:r>
      <w:r w:rsidR="000E7905">
        <w:rPr>
          <w:sz w:val="22"/>
          <w:szCs w:val="22"/>
          <w:lang w:val="ro-RO"/>
        </w:rPr>
        <w:t xml:space="preserve">completărilor </w:t>
      </w:r>
      <w:r w:rsidR="00C557B5">
        <w:rPr>
          <w:sz w:val="22"/>
          <w:szCs w:val="22"/>
          <w:lang w:val="ro-RO"/>
        </w:rPr>
        <w:t>la</w:t>
      </w:r>
      <w:r w:rsidRPr="00613119">
        <w:rPr>
          <w:sz w:val="22"/>
          <w:szCs w:val="22"/>
          <w:lang w:val="ro-RO"/>
        </w:rPr>
        <w:t xml:space="preserve"> </w:t>
      </w:r>
      <w:r w:rsidR="00FE2A36" w:rsidRPr="00613119">
        <w:rPr>
          <w:sz w:val="22"/>
          <w:szCs w:val="22"/>
          <w:lang w:val="ro-RO"/>
        </w:rPr>
        <w:t>R</w:t>
      </w:r>
      <w:r w:rsidRPr="00613119">
        <w:rPr>
          <w:sz w:val="22"/>
          <w:szCs w:val="22"/>
          <w:lang w:val="ro-RO"/>
        </w:rPr>
        <w:t>egulament</w:t>
      </w:r>
      <w:r w:rsidR="00C8515E" w:rsidRPr="00613119">
        <w:rPr>
          <w:sz w:val="22"/>
          <w:szCs w:val="22"/>
          <w:lang w:val="ro-RO"/>
        </w:rPr>
        <w:t>ul</w:t>
      </w:r>
      <w:r w:rsidRPr="00613119">
        <w:rPr>
          <w:sz w:val="22"/>
          <w:szCs w:val="22"/>
          <w:lang w:val="ro-RO"/>
        </w:rPr>
        <w:t xml:space="preserve"> general de metrologie </w:t>
      </w:r>
      <w:r w:rsidRPr="00C901F5">
        <w:rPr>
          <w:sz w:val="22"/>
          <w:szCs w:val="22"/>
          <w:lang w:val="ro-RO"/>
        </w:rPr>
        <w:t>legală</w:t>
      </w:r>
      <w:r w:rsidR="00BF345B" w:rsidRPr="00C901F5">
        <w:rPr>
          <w:sz w:val="22"/>
          <w:szCs w:val="22"/>
          <w:lang w:val="ro-RO"/>
        </w:rPr>
        <w:t xml:space="preserve"> RGML 0</w:t>
      </w:r>
      <w:r w:rsidR="00D742C2" w:rsidRPr="00C901F5">
        <w:rPr>
          <w:sz w:val="22"/>
          <w:szCs w:val="22"/>
          <w:lang w:val="ro-RO"/>
        </w:rPr>
        <w:t>1</w:t>
      </w:r>
      <w:r w:rsidR="00BF345B" w:rsidRPr="00C901F5">
        <w:rPr>
          <w:sz w:val="22"/>
          <w:szCs w:val="22"/>
          <w:lang w:val="ro-RO"/>
        </w:rPr>
        <w:t>:2016 ”</w:t>
      </w:r>
      <w:r w:rsidR="00D742C2" w:rsidRPr="00C901F5">
        <w:rPr>
          <w:sz w:val="22"/>
          <w:szCs w:val="22"/>
          <w:lang w:val="ro-RO"/>
        </w:rPr>
        <w:t>Desemnarea în cadrul Sistemului Naţional de Metrologie</w:t>
      </w:r>
      <w:r w:rsidR="00BF345B" w:rsidRPr="00C901F5">
        <w:rPr>
          <w:sz w:val="22"/>
          <w:szCs w:val="22"/>
          <w:lang w:val="ro-RO"/>
        </w:rPr>
        <w:t>”</w:t>
      </w:r>
    </w:p>
    <w:p w:rsidR="00FF1274" w:rsidRPr="0005389A" w:rsidRDefault="00FF1274" w:rsidP="00FF1274">
      <w:pPr>
        <w:tabs>
          <w:tab w:val="left" w:pos="4140"/>
          <w:tab w:val="left" w:pos="4680"/>
          <w:tab w:val="left" w:pos="4860"/>
        </w:tabs>
        <w:ind w:right="5528"/>
        <w:jc w:val="both"/>
        <w:rPr>
          <w:sz w:val="28"/>
          <w:szCs w:val="28"/>
          <w:lang w:val="ro-RO"/>
        </w:rPr>
      </w:pPr>
    </w:p>
    <w:p w:rsidR="006C37B4" w:rsidRPr="001F425B" w:rsidRDefault="006C37B4" w:rsidP="005236F9">
      <w:pPr>
        <w:spacing w:after="240" w:line="276" w:lineRule="auto"/>
        <w:ind w:firstLine="708"/>
        <w:jc w:val="both"/>
        <w:rPr>
          <w:sz w:val="26"/>
          <w:szCs w:val="26"/>
          <w:lang w:val="ro-RO"/>
        </w:rPr>
      </w:pPr>
      <w:r w:rsidRPr="001F425B">
        <w:rPr>
          <w:sz w:val="26"/>
          <w:szCs w:val="26"/>
          <w:lang w:val="ro-RO"/>
        </w:rPr>
        <w:t xml:space="preserve">În </w:t>
      </w:r>
      <w:r w:rsidR="009C27BF" w:rsidRPr="001F425B">
        <w:rPr>
          <w:sz w:val="26"/>
          <w:szCs w:val="26"/>
          <w:lang w:val="ro-RO"/>
        </w:rPr>
        <w:t xml:space="preserve">temeiul </w:t>
      </w:r>
      <w:r w:rsidR="00C557B5" w:rsidRPr="001F425B">
        <w:rPr>
          <w:sz w:val="26"/>
          <w:szCs w:val="26"/>
          <w:lang w:val="ro-RO"/>
        </w:rPr>
        <w:t xml:space="preserve">art. 5 alin. (3), lit. f) și lit. k), </w:t>
      </w:r>
      <w:r w:rsidR="009C27BF" w:rsidRPr="001F425B">
        <w:rPr>
          <w:sz w:val="26"/>
          <w:szCs w:val="26"/>
          <w:lang w:val="ro-RO"/>
        </w:rPr>
        <w:t>art. 6 alin. (2)</w:t>
      </w:r>
      <w:r w:rsidR="00666DCF" w:rsidRPr="001F425B">
        <w:rPr>
          <w:sz w:val="26"/>
          <w:szCs w:val="26"/>
          <w:lang w:val="ro-RO"/>
        </w:rPr>
        <w:t xml:space="preserve"> și art. 1</w:t>
      </w:r>
      <w:r w:rsidR="004D6369" w:rsidRPr="001F425B">
        <w:rPr>
          <w:sz w:val="26"/>
          <w:szCs w:val="26"/>
          <w:lang w:val="ro-RO"/>
        </w:rPr>
        <w:t>7</w:t>
      </w:r>
      <w:r w:rsidR="00666DCF" w:rsidRPr="001F425B">
        <w:rPr>
          <w:sz w:val="26"/>
          <w:szCs w:val="26"/>
          <w:lang w:val="ro-RO"/>
        </w:rPr>
        <w:t xml:space="preserve"> </w:t>
      </w:r>
      <w:r w:rsidR="009D16F2">
        <w:rPr>
          <w:sz w:val="26"/>
          <w:szCs w:val="26"/>
          <w:lang w:val="en-US"/>
        </w:rPr>
        <w:t>din</w:t>
      </w:r>
      <w:r w:rsidR="00084F77" w:rsidRPr="001F425B">
        <w:rPr>
          <w:sz w:val="26"/>
          <w:szCs w:val="26"/>
          <w:lang w:val="ro-RO"/>
        </w:rPr>
        <w:t xml:space="preserve"> </w:t>
      </w:r>
      <w:r w:rsidR="00666DCF" w:rsidRPr="001F425B">
        <w:rPr>
          <w:sz w:val="26"/>
          <w:szCs w:val="26"/>
          <w:lang w:val="ro-RO"/>
        </w:rPr>
        <w:t>Leg</w:t>
      </w:r>
      <w:r w:rsidR="009D16F2">
        <w:rPr>
          <w:sz w:val="26"/>
          <w:szCs w:val="26"/>
          <w:lang w:val="ro-RO"/>
        </w:rPr>
        <w:t>ea</w:t>
      </w:r>
      <w:r w:rsidR="00084F77" w:rsidRPr="001F425B">
        <w:rPr>
          <w:sz w:val="26"/>
          <w:szCs w:val="26"/>
          <w:lang w:val="ro-RO"/>
        </w:rPr>
        <w:t xml:space="preserve"> metrologiei nr. </w:t>
      </w:r>
      <w:r w:rsidR="00C951FE" w:rsidRPr="001F425B">
        <w:rPr>
          <w:sz w:val="26"/>
          <w:szCs w:val="26"/>
          <w:lang w:val="ro-RO"/>
        </w:rPr>
        <w:t>19</w:t>
      </w:r>
      <w:r w:rsidR="00084F77" w:rsidRPr="001F425B">
        <w:rPr>
          <w:sz w:val="26"/>
          <w:szCs w:val="26"/>
          <w:lang w:val="ro-RO"/>
        </w:rPr>
        <w:t xml:space="preserve"> din </w:t>
      </w:r>
      <w:r w:rsidR="00D05C41" w:rsidRPr="001F425B">
        <w:rPr>
          <w:sz w:val="26"/>
          <w:szCs w:val="26"/>
          <w:lang w:val="ro-RO"/>
        </w:rPr>
        <w:t xml:space="preserve">4 martie </w:t>
      </w:r>
      <w:r w:rsidR="00C951FE" w:rsidRPr="001F425B">
        <w:rPr>
          <w:sz w:val="26"/>
          <w:szCs w:val="26"/>
          <w:lang w:val="ro-RO"/>
        </w:rPr>
        <w:t>2016</w:t>
      </w:r>
      <w:r w:rsidR="00766FBA" w:rsidRPr="001F425B">
        <w:rPr>
          <w:sz w:val="26"/>
          <w:szCs w:val="26"/>
          <w:lang w:val="ro-RO"/>
        </w:rPr>
        <w:t xml:space="preserve"> (Monitorul Oficial al Republicii Moldova, 2016, nr.100-105, art.190)</w:t>
      </w:r>
      <w:r w:rsidR="00084F77" w:rsidRPr="001F425B">
        <w:rPr>
          <w:sz w:val="26"/>
          <w:szCs w:val="26"/>
          <w:lang w:val="ro-RO"/>
        </w:rPr>
        <w:t>,</w:t>
      </w:r>
    </w:p>
    <w:p w:rsidR="00FF1274" w:rsidRPr="001F425B" w:rsidRDefault="00FF1274" w:rsidP="007C5DC2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1F425B">
        <w:rPr>
          <w:b/>
          <w:sz w:val="26"/>
          <w:szCs w:val="26"/>
          <w:lang w:val="ro-RO"/>
        </w:rPr>
        <w:t>ORDON</w:t>
      </w:r>
      <w:r w:rsidR="00AE1736" w:rsidRPr="001F425B">
        <w:rPr>
          <w:b/>
          <w:sz w:val="26"/>
          <w:szCs w:val="26"/>
          <w:lang w:val="ro-RO"/>
        </w:rPr>
        <w:t>:</w:t>
      </w:r>
    </w:p>
    <w:p w:rsidR="003C0C76" w:rsidRPr="006D5FF8" w:rsidRDefault="00686220" w:rsidP="002B512D">
      <w:pPr>
        <w:numPr>
          <w:ilvl w:val="0"/>
          <w:numId w:val="1"/>
        </w:numPr>
        <w:tabs>
          <w:tab w:val="clear" w:pos="1495"/>
          <w:tab w:val="left" w:pos="284"/>
          <w:tab w:val="num" w:pos="851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 xml:space="preserve">Se </w:t>
      </w:r>
      <w:r w:rsidR="008531A4">
        <w:rPr>
          <w:sz w:val="26"/>
          <w:szCs w:val="26"/>
          <w:lang w:val="ro-RO"/>
        </w:rPr>
        <w:t xml:space="preserve">modifică și se </w:t>
      </w:r>
      <w:r w:rsidRPr="006D5FF8">
        <w:rPr>
          <w:sz w:val="26"/>
          <w:szCs w:val="26"/>
          <w:lang w:val="ro-RO"/>
        </w:rPr>
        <w:t xml:space="preserve">completează </w:t>
      </w:r>
      <w:r w:rsidR="003C0C76" w:rsidRPr="006D5FF8">
        <w:rPr>
          <w:sz w:val="26"/>
          <w:szCs w:val="26"/>
          <w:lang w:val="ro-RO"/>
        </w:rPr>
        <w:t>Regulamentul general de metrologie legală RGML 0</w:t>
      </w:r>
      <w:r w:rsidR="004D6369" w:rsidRPr="006D5FF8">
        <w:rPr>
          <w:sz w:val="26"/>
          <w:szCs w:val="26"/>
          <w:lang w:val="ro-RO"/>
        </w:rPr>
        <w:t>1</w:t>
      </w:r>
      <w:r w:rsidR="003C0C76" w:rsidRPr="006D5FF8">
        <w:rPr>
          <w:sz w:val="26"/>
          <w:szCs w:val="26"/>
          <w:lang w:val="ro-RO"/>
        </w:rPr>
        <w:t>:2016 ”</w:t>
      </w:r>
      <w:r w:rsidR="004D6369" w:rsidRPr="006D5FF8">
        <w:rPr>
          <w:sz w:val="26"/>
          <w:szCs w:val="26"/>
          <w:lang w:val="ro-RO"/>
        </w:rPr>
        <w:t>Desemnarea în cadrul Sistemului Naţional de Metrologie</w:t>
      </w:r>
      <w:r w:rsidR="003C0C76" w:rsidRPr="006D5FF8">
        <w:rPr>
          <w:sz w:val="26"/>
          <w:szCs w:val="26"/>
          <w:lang w:val="ro-RO"/>
        </w:rPr>
        <w:t>”</w:t>
      </w:r>
      <w:r w:rsidRPr="006D5FF8">
        <w:rPr>
          <w:sz w:val="26"/>
          <w:szCs w:val="26"/>
          <w:lang w:val="ro-RO"/>
        </w:rPr>
        <w:t xml:space="preserve"> aprobat prin Ordinul Ministerului Economiei nr. 240 din 28 decembrie 2016 (</w:t>
      </w:r>
      <w:r w:rsidR="000E7905" w:rsidRPr="006D5FF8">
        <w:rPr>
          <w:sz w:val="26"/>
          <w:szCs w:val="26"/>
          <w:lang w:val="ro-RO"/>
        </w:rPr>
        <w:t xml:space="preserve">Monitorul </w:t>
      </w:r>
      <w:r w:rsidRPr="006D5FF8">
        <w:rPr>
          <w:sz w:val="26"/>
          <w:szCs w:val="26"/>
          <w:lang w:val="ro-RO"/>
        </w:rPr>
        <w:t>Oficial al Republicii Moldova, 2016, nr. 92-102, art. 623)</w:t>
      </w:r>
      <w:r w:rsidR="003C0C76" w:rsidRPr="006D5FF8">
        <w:rPr>
          <w:sz w:val="26"/>
          <w:szCs w:val="26"/>
          <w:lang w:val="ro-RO"/>
        </w:rPr>
        <w:t xml:space="preserve">, </w:t>
      </w:r>
      <w:r w:rsidRPr="006D5FF8">
        <w:rPr>
          <w:sz w:val="26"/>
          <w:szCs w:val="26"/>
          <w:lang w:val="ro-RO"/>
        </w:rPr>
        <w:t>după cum urmează:</w:t>
      </w:r>
    </w:p>
    <w:p w:rsidR="00551489" w:rsidRPr="00C27809" w:rsidRDefault="001378D3" w:rsidP="001378D3">
      <w:pPr>
        <w:pStyle w:val="ListParagraph"/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C27809">
        <w:rPr>
          <w:sz w:val="26"/>
          <w:szCs w:val="26"/>
          <w:lang w:val="ro-RO"/>
        </w:rPr>
        <w:t>La pct.</w:t>
      </w:r>
      <w:r w:rsidR="00551489" w:rsidRPr="00C27809">
        <w:rPr>
          <w:sz w:val="26"/>
          <w:szCs w:val="26"/>
          <w:lang w:val="ro-RO"/>
        </w:rPr>
        <w:t xml:space="preserve"> </w:t>
      </w:r>
      <w:r w:rsidR="00BC216A" w:rsidRPr="00C27809">
        <w:rPr>
          <w:sz w:val="26"/>
          <w:szCs w:val="26"/>
          <w:lang w:val="ro-RO"/>
        </w:rPr>
        <w:t>2 ”Referințe”</w:t>
      </w:r>
      <w:r w:rsidRPr="00C27809">
        <w:rPr>
          <w:sz w:val="26"/>
          <w:szCs w:val="26"/>
          <w:lang w:val="ro-RO"/>
        </w:rPr>
        <w:t xml:space="preserve"> alineatul doi se </w:t>
      </w:r>
      <w:r w:rsidR="008D2DB5" w:rsidRPr="00C27809">
        <w:rPr>
          <w:sz w:val="26"/>
          <w:szCs w:val="26"/>
          <w:lang w:val="ro-RO"/>
        </w:rPr>
        <w:t>substituie</w:t>
      </w:r>
      <w:r w:rsidR="00551489" w:rsidRPr="00C27809">
        <w:rPr>
          <w:sz w:val="26"/>
          <w:szCs w:val="26"/>
          <w:lang w:val="ro-RO"/>
        </w:rPr>
        <w:t xml:space="preserve"> cu </w:t>
      </w:r>
      <w:r w:rsidR="00E87D24" w:rsidRPr="00C27809">
        <w:rPr>
          <w:sz w:val="26"/>
          <w:szCs w:val="26"/>
          <w:lang w:val="ro-RO"/>
        </w:rPr>
        <w:t>dou</w:t>
      </w:r>
      <w:r w:rsidR="002B512D" w:rsidRPr="00C27809">
        <w:rPr>
          <w:sz w:val="26"/>
          <w:szCs w:val="26"/>
          <w:lang w:val="ro-RO"/>
        </w:rPr>
        <w:t>ă</w:t>
      </w:r>
      <w:r w:rsidR="00E87D24" w:rsidRPr="00C27809">
        <w:rPr>
          <w:sz w:val="26"/>
          <w:szCs w:val="26"/>
          <w:lang w:val="ro-RO"/>
        </w:rPr>
        <w:t xml:space="preserve"> alineate</w:t>
      </w:r>
      <w:r w:rsidR="002B512D" w:rsidRPr="00C27809">
        <w:rPr>
          <w:sz w:val="26"/>
          <w:szCs w:val="26"/>
          <w:lang w:val="ro-RO"/>
        </w:rPr>
        <w:t xml:space="preserve"> cu următorul cuprins</w:t>
      </w:r>
      <w:r w:rsidR="00551489" w:rsidRPr="00C27809">
        <w:rPr>
          <w:sz w:val="26"/>
          <w:szCs w:val="26"/>
          <w:lang w:val="ro-RO"/>
        </w:rPr>
        <w:t>:</w:t>
      </w:r>
    </w:p>
    <w:p w:rsidR="002B512D" w:rsidRPr="006D5FF8" w:rsidRDefault="00551489" w:rsidP="00C50FB8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>”</w:t>
      </w:r>
      <w:r w:rsidR="00522EFF" w:rsidRPr="006D5FF8">
        <w:rPr>
          <w:sz w:val="26"/>
          <w:szCs w:val="26"/>
          <w:lang w:val="ro-RO"/>
        </w:rPr>
        <w:t>Lista Oficială a mijloacelor de măsurare și a măsurărilor supuse controlului metrologic legal (Lista Oficială) aprobată prin Hotărîrea Guvernului nr. 1042 din 13</w:t>
      </w:r>
      <w:r w:rsidR="00C66E12" w:rsidRPr="00C66E12">
        <w:rPr>
          <w:sz w:val="26"/>
          <w:szCs w:val="26"/>
        </w:rPr>
        <w:t xml:space="preserve"> </w:t>
      </w:r>
      <w:proofErr w:type="spellStart"/>
      <w:r w:rsidR="00C66E12">
        <w:rPr>
          <w:sz w:val="26"/>
          <w:szCs w:val="26"/>
        </w:rPr>
        <w:t>septembrie</w:t>
      </w:r>
      <w:proofErr w:type="spellEnd"/>
      <w:r w:rsidR="00C66E12">
        <w:rPr>
          <w:sz w:val="26"/>
          <w:szCs w:val="26"/>
        </w:rPr>
        <w:t xml:space="preserve"> </w:t>
      </w:r>
      <w:r w:rsidR="00522EFF" w:rsidRPr="006D5FF8">
        <w:rPr>
          <w:sz w:val="26"/>
          <w:szCs w:val="26"/>
          <w:lang w:val="ro-RO"/>
        </w:rPr>
        <w:t>2016 (Monitorul Oficial 2016, nr. 306-313, art. 1130).</w:t>
      </w:r>
    </w:p>
    <w:p w:rsidR="00551489" w:rsidRPr="006D5FF8" w:rsidRDefault="00551489" w:rsidP="00C50FB8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 xml:space="preserve">SM SR EN ISO/CEI 17020 ”Evaluarea conformității. Cerințe pentru funcționarea diferitelor tipuri de organisme care efectuează inspecții”; </w:t>
      </w:r>
    </w:p>
    <w:p w:rsidR="006E4AB4" w:rsidRPr="001378D3" w:rsidRDefault="00C87849" w:rsidP="001378D3">
      <w:pPr>
        <w:pStyle w:val="ListParagraph"/>
        <w:numPr>
          <w:ilvl w:val="0"/>
          <w:numId w:val="48"/>
        </w:numPr>
        <w:tabs>
          <w:tab w:val="left" w:pos="851"/>
        </w:tabs>
        <w:spacing w:line="276" w:lineRule="auto"/>
        <w:jc w:val="both"/>
        <w:rPr>
          <w:sz w:val="26"/>
          <w:szCs w:val="26"/>
          <w:lang w:val="ro-RO"/>
        </w:rPr>
      </w:pPr>
      <w:r w:rsidRPr="001378D3">
        <w:rPr>
          <w:sz w:val="26"/>
          <w:szCs w:val="26"/>
          <w:lang w:val="ro-RO"/>
        </w:rPr>
        <w:t>Pct. 3</w:t>
      </w:r>
      <w:r w:rsidR="006E4AB4" w:rsidRPr="006E4AB4">
        <w:t xml:space="preserve"> </w:t>
      </w:r>
      <w:r w:rsidR="006E4AB4" w:rsidRPr="001378D3">
        <w:rPr>
          <w:sz w:val="26"/>
          <w:szCs w:val="26"/>
          <w:lang w:val="ro-RO"/>
        </w:rPr>
        <w:t>se completează cu alin. 5) cu următorul cuprins:</w:t>
      </w:r>
    </w:p>
    <w:p w:rsidR="00C87849" w:rsidRPr="00BA2302" w:rsidRDefault="006E4AB4" w:rsidP="00160EFD">
      <w:pPr>
        <w:pStyle w:val="ListParagraph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E4AB4">
        <w:rPr>
          <w:sz w:val="26"/>
          <w:szCs w:val="26"/>
          <w:lang w:val="ro-RO"/>
        </w:rPr>
        <w:t>”5) Deținerea desemnării oferă persoanei juridice desemnate dreptul de emitere a buletinelor de verificare metrologică și de aplicare a marcajelor metrologice în limita domeniului de desemnare.</w:t>
      </w:r>
      <w:r>
        <w:rPr>
          <w:sz w:val="26"/>
          <w:szCs w:val="26"/>
          <w:lang w:val="ro-RO"/>
        </w:rPr>
        <w:t>”</w:t>
      </w:r>
      <w:r w:rsidR="00BA2302" w:rsidRPr="00BA2302">
        <w:rPr>
          <w:sz w:val="26"/>
          <w:szCs w:val="26"/>
        </w:rPr>
        <w:t>;</w:t>
      </w:r>
      <w:bookmarkStart w:id="5" w:name="_GoBack"/>
      <w:bookmarkEnd w:id="5"/>
    </w:p>
    <w:p w:rsidR="00551489" w:rsidRPr="006D5FF8" w:rsidRDefault="00551489" w:rsidP="001378D3">
      <w:pPr>
        <w:pStyle w:val="ListParagraph"/>
        <w:numPr>
          <w:ilvl w:val="0"/>
          <w:numId w:val="4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>La p</w:t>
      </w:r>
      <w:r w:rsidR="00BC216A" w:rsidRPr="006D5FF8">
        <w:rPr>
          <w:sz w:val="26"/>
          <w:szCs w:val="26"/>
          <w:lang w:val="ro-RO"/>
        </w:rPr>
        <w:t>ct.</w:t>
      </w:r>
      <w:r w:rsidRPr="006D5FF8">
        <w:rPr>
          <w:sz w:val="26"/>
          <w:szCs w:val="26"/>
          <w:lang w:val="ro-RO"/>
        </w:rPr>
        <w:t xml:space="preserve"> 5:</w:t>
      </w:r>
    </w:p>
    <w:p w:rsidR="00551489" w:rsidRPr="006D5FF8" w:rsidRDefault="00536635" w:rsidP="00DB780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 xml:space="preserve">În prima propoziție, după cuvintele ”trebuie să” se completează cu textul ”se conformeze </w:t>
      </w:r>
      <w:r w:rsidR="00B77491" w:rsidRPr="006D5FF8">
        <w:rPr>
          <w:sz w:val="26"/>
          <w:szCs w:val="26"/>
          <w:lang w:val="ro-RO"/>
        </w:rPr>
        <w:t>prevederilor</w:t>
      </w:r>
      <w:r w:rsidRPr="006D5FF8">
        <w:rPr>
          <w:sz w:val="26"/>
          <w:szCs w:val="26"/>
          <w:lang w:val="ro-RO"/>
        </w:rPr>
        <w:t xml:space="preserve"> standardului de referință SM SR EN</w:t>
      </w:r>
      <w:r w:rsidRPr="006D5FF8">
        <w:rPr>
          <w:sz w:val="26"/>
          <w:szCs w:val="26"/>
        </w:rPr>
        <w:t xml:space="preserve"> </w:t>
      </w:r>
      <w:r w:rsidRPr="006D5FF8">
        <w:rPr>
          <w:sz w:val="26"/>
          <w:szCs w:val="26"/>
          <w:lang w:val="ro-RO"/>
        </w:rPr>
        <w:t xml:space="preserve">ISO/CEI 17020 </w:t>
      </w:r>
      <w:r w:rsidR="00DB7808" w:rsidRPr="006D5FF8">
        <w:rPr>
          <w:sz w:val="26"/>
          <w:szCs w:val="26"/>
          <w:lang w:val="ro-RO"/>
        </w:rPr>
        <w:t xml:space="preserve"> pentru organisme de inspecție de tip A </w:t>
      </w:r>
      <w:r w:rsidRPr="006D5FF8">
        <w:rPr>
          <w:sz w:val="26"/>
          <w:szCs w:val="26"/>
          <w:lang w:val="ro-RO"/>
        </w:rPr>
        <w:t>și să”;</w:t>
      </w:r>
    </w:p>
    <w:p w:rsidR="006C36FC" w:rsidRPr="006D5FF8" w:rsidRDefault="006C36FC" w:rsidP="00DB780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 xml:space="preserve">Alin. 1) </w:t>
      </w:r>
      <w:r w:rsidR="00723004" w:rsidRPr="006D5FF8">
        <w:rPr>
          <w:sz w:val="26"/>
          <w:szCs w:val="26"/>
          <w:lang w:val="ro-RO"/>
        </w:rPr>
        <w:t>se completează cu o propoziție cu următorul cuprins:</w:t>
      </w:r>
    </w:p>
    <w:p w:rsidR="00723004" w:rsidRPr="0035548D" w:rsidRDefault="00723004" w:rsidP="00723004">
      <w:pPr>
        <w:tabs>
          <w:tab w:val="left" w:pos="284"/>
          <w:tab w:val="left" w:pos="993"/>
        </w:tabs>
        <w:spacing w:line="276" w:lineRule="auto"/>
        <w:jc w:val="both"/>
        <w:rPr>
          <w:sz w:val="26"/>
          <w:szCs w:val="26"/>
        </w:rPr>
      </w:pPr>
      <w:r w:rsidRPr="006D5FF8">
        <w:rPr>
          <w:sz w:val="26"/>
          <w:szCs w:val="26"/>
          <w:lang w:val="ro-RO"/>
        </w:rPr>
        <w:t xml:space="preserve">”Dreptul de </w:t>
      </w:r>
      <w:r w:rsidR="007169F3" w:rsidRPr="00E170E1">
        <w:rPr>
          <w:sz w:val="26"/>
          <w:szCs w:val="26"/>
          <w:lang w:val="ro-RO"/>
        </w:rPr>
        <w:t xml:space="preserve">folosință </w:t>
      </w:r>
      <w:r w:rsidR="00D252A9" w:rsidRPr="00E170E1">
        <w:rPr>
          <w:sz w:val="26"/>
          <w:szCs w:val="26"/>
          <w:lang w:val="ro-RO"/>
        </w:rPr>
        <w:t>a</w:t>
      </w:r>
      <w:r w:rsidR="00D252A9">
        <w:rPr>
          <w:sz w:val="26"/>
          <w:szCs w:val="26"/>
          <w:lang w:val="ro-RO"/>
        </w:rPr>
        <w:t xml:space="preserve"> </w:t>
      </w:r>
      <w:r w:rsidR="004C0A74" w:rsidRPr="006D5FF8">
        <w:rPr>
          <w:sz w:val="26"/>
          <w:szCs w:val="26"/>
          <w:lang w:val="ro-RO"/>
        </w:rPr>
        <w:t>etalon</w:t>
      </w:r>
      <w:r w:rsidR="004C0A74">
        <w:rPr>
          <w:sz w:val="26"/>
          <w:szCs w:val="26"/>
          <w:lang w:val="ro-RO"/>
        </w:rPr>
        <w:t>ului</w:t>
      </w:r>
      <w:r w:rsidR="004C0A74" w:rsidRPr="006D5FF8">
        <w:rPr>
          <w:sz w:val="26"/>
          <w:szCs w:val="26"/>
          <w:lang w:val="ro-RO"/>
        </w:rPr>
        <w:t xml:space="preserve"> </w:t>
      </w:r>
      <w:r w:rsidRPr="006D5FF8">
        <w:rPr>
          <w:sz w:val="26"/>
          <w:szCs w:val="26"/>
          <w:lang w:val="ro-RO"/>
        </w:rPr>
        <w:t xml:space="preserve">de lucru, </w:t>
      </w:r>
      <w:r w:rsidR="004C0A74">
        <w:rPr>
          <w:sz w:val="26"/>
          <w:szCs w:val="26"/>
          <w:lang w:val="ro-RO"/>
        </w:rPr>
        <w:t xml:space="preserve">a </w:t>
      </w:r>
      <w:r w:rsidR="004C0A74" w:rsidRPr="006D5FF8">
        <w:rPr>
          <w:sz w:val="26"/>
          <w:szCs w:val="26"/>
          <w:lang w:val="ro-RO"/>
        </w:rPr>
        <w:t>instalați</w:t>
      </w:r>
      <w:r w:rsidR="004C0A74">
        <w:rPr>
          <w:sz w:val="26"/>
          <w:szCs w:val="26"/>
          <w:lang w:val="ro-RO"/>
        </w:rPr>
        <w:t>ei</w:t>
      </w:r>
      <w:r w:rsidR="004C0A74" w:rsidRPr="006D5FF8">
        <w:rPr>
          <w:sz w:val="26"/>
          <w:szCs w:val="26"/>
          <w:lang w:val="ro-RO"/>
        </w:rPr>
        <w:t xml:space="preserve"> </w:t>
      </w:r>
      <w:r w:rsidRPr="006D5FF8">
        <w:rPr>
          <w:sz w:val="26"/>
          <w:szCs w:val="26"/>
          <w:lang w:val="ro-RO"/>
        </w:rPr>
        <w:t>și</w:t>
      </w:r>
      <w:r w:rsidR="004C0A74">
        <w:rPr>
          <w:sz w:val="26"/>
          <w:szCs w:val="26"/>
          <w:lang w:val="ro-RO"/>
        </w:rPr>
        <w:t xml:space="preserve">/sau a </w:t>
      </w:r>
      <w:r w:rsidRPr="006D5FF8">
        <w:rPr>
          <w:sz w:val="26"/>
          <w:szCs w:val="26"/>
          <w:lang w:val="ro-RO"/>
        </w:rPr>
        <w:t>mijlo</w:t>
      </w:r>
      <w:r w:rsidR="004C0A74">
        <w:rPr>
          <w:sz w:val="26"/>
          <w:szCs w:val="26"/>
          <w:lang w:val="ro-RO"/>
        </w:rPr>
        <w:t>cului</w:t>
      </w:r>
      <w:r w:rsidRPr="006D5FF8">
        <w:rPr>
          <w:sz w:val="26"/>
          <w:szCs w:val="26"/>
          <w:lang w:val="ro-RO"/>
        </w:rPr>
        <w:t xml:space="preserve"> de măsurare poate fi deținut de o singură persoană juridică;”</w:t>
      </w:r>
      <w:r w:rsidR="0035548D" w:rsidRPr="0035548D">
        <w:rPr>
          <w:sz w:val="26"/>
          <w:szCs w:val="26"/>
          <w:lang w:val="ro-RO"/>
        </w:rPr>
        <w:t xml:space="preserve"> </w:t>
      </w:r>
      <w:r w:rsidR="0035548D" w:rsidRPr="006D5FF8">
        <w:rPr>
          <w:sz w:val="26"/>
          <w:szCs w:val="26"/>
          <w:lang w:val="ro-RO"/>
        </w:rPr>
        <w:t>;</w:t>
      </w:r>
    </w:p>
    <w:p w:rsidR="00DB7808" w:rsidRPr="006D5FF8" w:rsidRDefault="00DB7808" w:rsidP="00663DB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 xml:space="preserve">Alin. 5), după cuvintele ”răspundere civilă” se completează cu </w:t>
      </w:r>
      <w:r w:rsidR="002C057A" w:rsidRPr="006D5FF8">
        <w:rPr>
          <w:sz w:val="26"/>
          <w:szCs w:val="26"/>
          <w:lang w:val="ro-RO"/>
        </w:rPr>
        <w:t>textul</w:t>
      </w:r>
      <w:r w:rsidRPr="006D5FF8">
        <w:rPr>
          <w:sz w:val="26"/>
          <w:szCs w:val="26"/>
          <w:lang w:val="ro-RO"/>
        </w:rPr>
        <w:t xml:space="preserve"> ”</w:t>
      </w:r>
      <w:r w:rsidR="00436EB8" w:rsidRPr="006D5FF8">
        <w:rPr>
          <w:sz w:val="26"/>
          <w:szCs w:val="26"/>
          <w:lang w:val="ro-RO"/>
        </w:rPr>
        <w:t>,</w:t>
      </w:r>
      <w:r w:rsidR="009355A2" w:rsidRPr="006D5FF8">
        <w:rPr>
          <w:sz w:val="26"/>
          <w:szCs w:val="26"/>
          <w:lang w:val="ro-RO"/>
        </w:rPr>
        <w:t xml:space="preserve"> </w:t>
      </w:r>
      <w:r w:rsidR="00436EB8" w:rsidRPr="006D5FF8">
        <w:rPr>
          <w:sz w:val="26"/>
          <w:szCs w:val="26"/>
          <w:lang w:val="ro-RO"/>
        </w:rPr>
        <w:t xml:space="preserve">suma </w:t>
      </w:r>
      <w:r w:rsidR="004D02F5">
        <w:rPr>
          <w:sz w:val="26"/>
          <w:szCs w:val="26"/>
          <w:lang w:val="ro-RO"/>
        </w:rPr>
        <w:t>asigurată</w:t>
      </w:r>
      <w:r w:rsidR="00436EB8" w:rsidRPr="006D5FF8">
        <w:rPr>
          <w:sz w:val="26"/>
          <w:szCs w:val="26"/>
          <w:lang w:val="ro-RO"/>
        </w:rPr>
        <w:t xml:space="preserve"> fiind proporțională cu nivelul și natura responsabilităților care pot apărea din se</w:t>
      </w:r>
      <w:r w:rsidR="00212418" w:rsidRPr="006D5FF8">
        <w:rPr>
          <w:sz w:val="26"/>
          <w:szCs w:val="26"/>
          <w:lang w:val="ro-RO"/>
        </w:rPr>
        <w:t>rviciile prestate de solicitant</w:t>
      </w:r>
      <w:r w:rsidRPr="006D5FF8">
        <w:rPr>
          <w:sz w:val="26"/>
          <w:szCs w:val="26"/>
          <w:lang w:val="ro-RO"/>
        </w:rPr>
        <w:t xml:space="preserve">”; </w:t>
      </w:r>
    </w:p>
    <w:p w:rsidR="00FE2373" w:rsidRPr="006D5FF8" w:rsidRDefault="00551489" w:rsidP="00C50FB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 xml:space="preserve">Alin. </w:t>
      </w:r>
      <w:r w:rsidR="00BC216A" w:rsidRPr="006D5FF8">
        <w:rPr>
          <w:sz w:val="26"/>
          <w:szCs w:val="26"/>
          <w:lang w:val="ro-RO"/>
        </w:rPr>
        <w:t>7</w:t>
      </w:r>
      <w:r w:rsidRPr="006D5FF8">
        <w:rPr>
          <w:sz w:val="26"/>
          <w:szCs w:val="26"/>
          <w:lang w:val="ro-RO"/>
        </w:rPr>
        <w:t xml:space="preserve">) </w:t>
      </w:r>
      <w:r w:rsidR="00BC216A" w:rsidRPr="006D5FF8">
        <w:rPr>
          <w:sz w:val="26"/>
          <w:szCs w:val="26"/>
          <w:lang w:val="ro-RO"/>
        </w:rPr>
        <w:t xml:space="preserve">după cuvintele ”certificat de </w:t>
      </w:r>
      <w:r w:rsidR="00DB7808" w:rsidRPr="006D5FF8">
        <w:rPr>
          <w:sz w:val="26"/>
          <w:szCs w:val="26"/>
          <w:lang w:val="ro-RO"/>
        </w:rPr>
        <w:t>acreditare</w:t>
      </w:r>
      <w:r w:rsidR="00BC216A" w:rsidRPr="006D5FF8">
        <w:rPr>
          <w:sz w:val="26"/>
          <w:szCs w:val="26"/>
          <w:lang w:val="ro-RO"/>
        </w:rPr>
        <w:t>” se completează cu cuvântul ”valabil”</w:t>
      </w:r>
      <w:r w:rsidR="00FE2373" w:rsidRPr="006D5FF8">
        <w:rPr>
          <w:sz w:val="26"/>
          <w:szCs w:val="26"/>
          <w:lang w:val="ro-RO"/>
        </w:rPr>
        <w:t>;</w:t>
      </w:r>
    </w:p>
    <w:p w:rsidR="00F30660" w:rsidRPr="00160EFD" w:rsidRDefault="00F30660" w:rsidP="00701098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160EFD">
        <w:rPr>
          <w:sz w:val="26"/>
          <w:szCs w:val="26"/>
          <w:lang w:val="ro-RO"/>
        </w:rPr>
        <w:lastRenderedPageBreak/>
        <w:t>Alin. 8</w:t>
      </w:r>
      <w:r w:rsidR="004914D9" w:rsidRPr="004914D9">
        <w:rPr>
          <w:sz w:val="26"/>
          <w:szCs w:val="26"/>
        </w:rPr>
        <w:t>)</w:t>
      </w:r>
      <w:r w:rsidRPr="00160EFD">
        <w:rPr>
          <w:sz w:val="26"/>
          <w:szCs w:val="26"/>
          <w:lang w:val="ro-RO"/>
        </w:rPr>
        <w:t xml:space="preserve"> </w:t>
      </w:r>
      <w:r w:rsidR="00701098" w:rsidRPr="00160EFD">
        <w:rPr>
          <w:sz w:val="26"/>
          <w:szCs w:val="26"/>
          <w:lang w:val="ro-RO"/>
        </w:rPr>
        <w:t>cuvintele ”efectuarea activităților specificate la pct. 1:” se substituie cu cuvintele ”</w:t>
      </w:r>
      <w:r w:rsidR="007F01C6" w:rsidRPr="00160EFD">
        <w:rPr>
          <w:sz w:val="26"/>
          <w:szCs w:val="26"/>
          <w:lang w:eastAsia="en-GB"/>
        </w:rPr>
        <w:t xml:space="preserve">executarea </w:t>
      </w:r>
      <w:r w:rsidR="00701098" w:rsidRPr="00160EFD">
        <w:rPr>
          <w:sz w:val="26"/>
          <w:szCs w:val="26"/>
          <w:lang w:eastAsia="en-GB"/>
        </w:rPr>
        <w:t>activităţii</w:t>
      </w:r>
      <w:r w:rsidR="007F01C6" w:rsidRPr="00160EFD">
        <w:rPr>
          <w:sz w:val="26"/>
          <w:szCs w:val="26"/>
          <w:lang w:eastAsia="en-GB"/>
        </w:rPr>
        <w:t xml:space="preserve"> pentru care se </w:t>
      </w:r>
      <w:proofErr w:type="spellStart"/>
      <w:r w:rsidR="007F01C6" w:rsidRPr="00160EFD">
        <w:rPr>
          <w:sz w:val="26"/>
          <w:szCs w:val="26"/>
          <w:lang w:eastAsia="en-GB"/>
        </w:rPr>
        <w:t>solicită</w:t>
      </w:r>
      <w:proofErr w:type="spellEnd"/>
      <w:r w:rsidR="007F01C6" w:rsidRPr="00160EFD">
        <w:rPr>
          <w:sz w:val="26"/>
          <w:szCs w:val="26"/>
          <w:lang w:eastAsia="en-GB"/>
        </w:rPr>
        <w:t xml:space="preserve"> </w:t>
      </w:r>
      <w:proofErr w:type="spellStart"/>
      <w:r w:rsidR="007F01C6" w:rsidRPr="00160EFD">
        <w:rPr>
          <w:sz w:val="26"/>
          <w:szCs w:val="26"/>
          <w:lang w:eastAsia="en-GB"/>
        </w:rPr>
        <w:t>desemnarea</w:t>
      </w:r>
      <w:proofErr w:type="spellEnd"/>
      <w:r w:rsidR="007F01C6" w:rsidRPr="00160EFD">
        <w:rPr>
          <w:sz w:val="26"/>
          <w:szCs w:val="26"/>
          <w:lang w:eastAsia="en-GB"/>
        </w:rPr>
        <w:t xml:space="preserve">, </w:t>
      </w:r>
      <w:proofErr w:type="spellStart"/>
      <w:r w:rsidR="007F01C6" w:rsidRPr="00160EFD">
        <w:rPr>
          <w:sz w:val="26"/>
          <w:szCs w:val="26"/>
          <w:lang w:eastAsia="en-GB"/>
        </w:rPr>
        <w:t>dar</w:t>
      </w:r>
      <w:proofErr w:type="spellEnd"/>
      <w:r w:rsidR="007F01C6" w:rsidRPr="00160EFD">
        <w:rPr>
          <w:sz w:val="26"/>
          <w:szCs w:val="26"/>
          <w:lang w:eastAsia="en-GB"/>
        </w:rPr>
        <w:t xml:space="preserve"> nu </w:t>
      </w:r>
      <w:proofErr w:type="spellStart"/>
      <w:r w:rsidR="007F01C6" w:rsidRPr="00160EFD">
        <w:rPr>
          <w:sz w:val="26"/>
          <w:szCs w:val="26"/>
          <w:lang w:eastAsia="en-GB"/>
        </w:rPr>
        <w:t>mai</w:t>
      </w:r>
      <w:proofErr w:type="spellEnd"/>
      <w:r w:rsidR="007F01C6" w:rsidRPr="00160EFD">
        <w:rPr>
          <w:sz w:val="26"/>
          <w:szCs w:val="26"/>
          <w:lang w:eastAsia="en-GB"/>
        </w:rPr>
        <w:t xml:space="preserve"> </w:t>
      </w:r>
      <w:proofErr w:type="spellStart"/>
      <w:r w:rsidR="007F01C6" w:rsidRPr="00160EFD">
        <w:rPr>
          <w:sz w:val="26"/>
          <w:szCs w:val="26"/>
          <w:lang w:eastAsia="en-GB"/>
        </w:rPr>
        <w:t>puțin</w:t>
      </w:r>
      <w:proofErr w:type="spellEnd"/>
      <w:r w:rsidR="007F01C6" w:rsidRPr="00160EFD">
        <w:rPr>
          <w:sz w:val="26"/>
          <w:szCs w:val="26"/>
          <w:lang w:eastAsia="en-GB"/>
        </w:rPr>
        <w:t xml:space="preserve"> de 2 </w:t>
      </w:r>
      <w:proofErr w:type="spellStart"/>
      <w:r w:rsidR="007F01C6" w:rsidRPr="00160EFD">
        <w:rPr>
          <w:sz w:val="26"/>
          <w:szCs w:val="26"/>
          <w:lang w:eastAsia="en-GB"/>
        </w:rPr>
        <w:t>persoane</w:t>
      </w:r>
      <w:proofErr w:type="spellEnd"/>
      <w:r w:rsidR="007F01C6" w:rsidRPr="00160EFD">
        <w:rPr>
          <w:sz w:val="26"/>
          <w:szCs w:val="26"/>
          <w:lang w:eastAsia="en-GB"/>
        </w:rPr>
        <w:t xml:space="preserve"> cu </w:t>
      </w:r>
      <w:proofErr w:type="spellStart"/>
      <w:r w:rsidR="007F01C6" w:rsidRPr="00160EFD">
        <w:rPr>
          <w:sz w:val="26"/>
          <w:szCs w:val="26"/>
          <w:lang w:eastAsia="en-GB"/>
        </w:rPr>
        <w:t>competența</w:t>
      </w:r>
      <w:proofErr w:type="spellEnd"/>
      <w:r w:rsidR="007F01C6" w:rsidRPr="00160EFD">
        <w:rPr>
          <w:sz w:val="26"/>
          <w:szCs w:val="26"/>
          <w:lang w:eastAsia="en-GB"/>
        </w:rPr>
        <w:t xml:space="preserve"> conform lit. a) și</w:t>
      </w:r>
      <w:r w:rsidR="000F3BAA" w:rsidRPr="00160EFD">
        <w:rPr>
          <w:sz w:val="26"/>
          <w:szCs w:val="26"/>
          <w:lang w:eastAsia="en-GB"/>
        </w:rPr>
        <w:t>/</w:t>
      </w:r>
      <w:proofErr w:type="spellStart"/>
      <w:r w:rsidR="000F3BAA" w:rsidRPr="00160EFD">
        <w:rPr>
          <w:sz w:val="26"/>
          <w:szCs w:val="26"/>
          <w:lang w:eastAsia="en-GB"/>
        </w:rPr>
        <w:t>sau</w:t>
      </w:r>
      <w:proofErr w:type="spellEnd"/>
      <w:r w:rsidR="007F01C6" w:rsidRPr="00160EFD">
        <w:rPr>
          <w:sz w:val="26"/>
          <w:szCs w:val="26"/>
          <w:lang w:eastAsia="en-GB"/>
        </w:rPr>
        <w:t xml:space="preserve"> lit. b</w:t>
      </w:r>
      <w:r w:rsidR="00701098" w:rsidRPr="00160EFD">
        <w:rPr>
          <w:sz w:val="26"/>
          <w:szCs w:val="26"/>
          <w:lang w:eastAsia="en-GB"/>
        </w:rPr>
        <w:t>:”</w:t>
      </w:r>
      <w:r w:rsidR="003642A4" w:rsidRPr="006D5FF8">
        <w:rPr>
          <w:sz w:val="26"/>
          <w:szCs w:val="26"/>
          <w:lang w:val="ro-RO"/>
        </w:rPr>
        <w:t>;</w:t>
      </w:r>
    </w:p>
    <w:p w:rsidR="008531A4" w:rsidRPr="00FA2DE4" w:rsidRDefault="008531A4" w:rsidP="00BF1BD0">
      <w:pPr>
        <w:pStyle w:val="ListParagraph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ultima propoziție, cuvintele ”în condițiile Legii nr. 235 din 1 decembrie 2011 privind activitățile de acreditare și evaluare a conformității” se exclud</w:t>
      </w:r>
      <w:r w:rsidR="00AA56FF" w:rsidRPr="00AA56FF">
        <w:rPr>
          <w:sz w:val="26"/>
          <w:szCs w:val="26"/>
        </w:rPr>
        <w:t>.</w:t>
      </w:r>
    </w:p>
    <w:p w:rsidR="00E63AD2" w:rsidRPr="006D5FF8" w:rsidRDefault="003C7EC4" w:rsidP="00E63AD2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5</w:t>
      </w:r>
      <w:r w:rsidR="00E63AD2" w:rsidRPr="006D5FF8">
        <w:rPr>
          <w:sz w:val="26"/>
          <w:szCs w:val="26"/>
          <w:lang w:val="ro-RO"/>
        </w:rPr>
        <w:t>) Pct. 6, alin. 11</w:t>
      </w:r>
      <w:r w:rsidR="00617FBB" w:rsidRPr="00AA56FF">
        <w:rPr>
          <w:sz w:val="26"/>
          <w:szCs w:val="26"/>
        </w:rPr>
        <w:t>)</w:t>
      </w:r>
      <w:r w:rsidR="00E63AD2" w:rsidRPr="006D5FF8">
        <w:rPr>
          <w:sz w:val="26"/>
          <w:szCs w:val="26"/>
          <w:lang w:val="ro-RO"/>
        </w:rPr>
        <w:t>, lit. a), cuvintele ”trei luni” se substituie cu cuvintele ”45 zile”</w:t>
      </w:r>
      <w:r w:rsidR="00C8271D" w:rsidRPr="006D5FF8">
        <w:rPr>
          <w:sz w:val="26"/>
          <w:szCs w:val="26"/>
          <w:lang w:val="ro-RO"/>
        </w:rPr>
        <w:t>.</w:t>
      </w:r>
    </w:p>
    <w:p w:rsidR="002C057A" w:rsidRPr="00AC5A85" w:rsidRDefault="003C7EC4" w:rsidP="00AC5A85">
      <w:pPr>
        <w:tabs>
          <w:tab w:val="left" w:pos="284"/>
          <w:tab w:val="left" w:pos="851"/>
        </w:tabs>
        <w:spacing w:line="276" w:lineRule="auto"/>
        <w:ind w:left="927" w:hanging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6</w:t>
      </w:r>
      <w:r w:rsidR="00AC5A85">
        <w:rPr>
          <w:sz w:val="26"/>
          <w:szCs w:val="26"/>
          <w:lang w:val="ro-RO"/>
        </w:rPr>
        <w:t xml:space="preserve">) </w:t>
      </w:r>
      <w:r w:rsidR="002C057A" w:rsidRPr="00AC5A85">
        <w:rPr>
          <w:sz w:val="26"/>
          <w:szCs w:val="26"/>
          <w:lang w:val="ro-RO"/>
        </w:rPr>
        <w:t>Pct. 8 se completează cu alin</w:t>
      </w:r>
      <w:r w:rsidR="00E63AD2" w:rsidRPr="00AC5A85">
        <w:rPr>
          <w:sz w:val="26"/>
          <w:szCs w:val="26"/>
          <w:lang w:val="ro-RO"/>
        </w:rPr>
        <w:t>.</w:t>
      </w:r>
      <w:r w:rsidR="002C057A" w:rsidRPr="00AC5A85">
        <w:rPr>
          <w:sz w:val="26"/>
          <w:szCs w:val="26"/>
          <w:lang w:val="ro-RO"/>
        </w:rPr>
        <w:t xml:space="preserve"> 13)</w:t>
      </w:r>
      <w:r w:rsidR="00045E19" w:rsidRPr="00AC5A85">
        <w:rPr>
          <w:sz w:val="26"/>
          <w:szCs w:val="26"/>
          <w:lang w:val="ro-RO"/>
        </w:rPr>
        <w:t xml:space="preserve"> </w:t>
      </w:r>
      <w:r w:rsidR="002C057A" w:rsidRPr="00AC5A85">
        <w:rPr>
          <w:sz w:val="26"/>
          <w:szCs w:val="26"/>
          <w:lang w:val="ro-RO"/>
        </w:rPr>
        <w:t>cu următorul cuprins:</w:t>
      </w:r>
    </w:p>
    <w:p w:rsidR="002C057A" w:rsidRPr="00160EFD" w:rsidRDefault="00663DB8" w:rsidP="00160EFD">
      <w:pPr>
        <w:pStyle w:val="ListParagraph"/>
        <w:tabs>
          <w:tab w:val="left" w:pos="284"/>
          <w:tab w:val="left" w:pos="709"/>
        </w:tabs>
        <w:spacing w:line="276" w:lineRule="auto"/>
        <w:ind w:left="0" w:firstLine="851"/>
        <w:jc w:val="both"/>
        <w:rPr>
          <w:sz w:val="26"/>
          <w:szCs w:val="26"/>
          <w:lang w:val="ro-RO"/>
        </w:rPr>
      </w:pPr>
      <w:r w:rsidRPr="00160EFD">
        <w:rPr>
          <w:sz w:val="26"/>
          <w:szCs w:val="26"/>
          <w:lang w:val="ro-RO"/>
        </w:rPr>
        <w:t>”</w:t>
      </w:r>
      <w:r w:rsidR="00045E19" w:rsidRPr="00160EFD">
        <w:rPr>
          <w:sz w:val="26"/>
          <w:szCs w:val="26"/>
          <w:lang w:val="ro-RO"/>
        </w:rPr>
        <w:t xml:space="preserve">13) </w:t>
      </w:r>
      <w:r w:rsidR="004D02F5" w:rsidRPr="00160EFD">
        <w:rPr>
          <w:sz w:val="26"/>
          <w:szCs w:val="26"/>
          <w:lang w:val="ro-RO"/>
        </w:rPr>
        <w:t xml:space="preserve">În cazul suspendării sau retragerii certificatului de desemnare, titularul acestuia trebuie să se asigure că formularele buletinelor de verificare metrologică și </w:t>
      </w:r>
      <w:r w:rsidR="006E4AB4" w:rsidRPr="00160EFD">
        <w:rPr>
          <w:sz w:val="26"/>
          <w:szCs w:val="26"/>
          <w:lang w:val="ro-RO"/>
        </w:rPr>
        <w:t>mărcile</w:t>
      </w:r>
      <w:r w:rsidR="004D02F5" w:rsidRPr="00160EFD">
        <w:rPr>
          <w:sz w:val="26"/>
          <w:szCs w:val="26"/>
          <w:lang w:val="ro-RO"/>
        </w:rPr>
        <w:t xml:space="preserve"> respective nu vor fi utilizate </w:t>
      </w:r>
      <w:r w:rsidR="00D92F42">
        <w:rPr>
          <w:sz w:val="26"/>
          <w:szCs w:val="26"/>
          <w:lang w:val="ro-RO"/>
        </w:rPr>
        <w:t>pentru</w:t>
      </w:r>
      <w:r w:rsidR="00C94892" w:rsidRPr="00160EFD">
        <w:rPr>
          <w:sz w:val="26"/>
          <w:szCs w:val="26"/>
          <w:lang w:val="ro-RO"/>
        </w:rPr>
        <w:t xml:space="preserve"> </w:t>
      </w:r>
      <w:r w:rsidR="000F3BAA" w:rsidRPr="00160EFD">
        <w:rPr>
          <w:sz w:val="26"/>
          <w:szCs w:val="26"/>
          <w:lang w:val="ro-RO"/>
        </w:rPr>
        <w:t>prezentarea</w:t>
      </w:r>
      <w:r w:rsidR="00C94892" w:rsidRPr="00160EFD">
        <w:rPr>
          <w:sz w:val="26"/>
          <w:szCs w:val="26"/>
          <w:lang w:val="ro-RO"/>
        </w:rPr>
        <w:t xml:space="preserve"> rezultatelor verificărilor metrologice a mijloacelor de măsurare</w:t>
      </w:r>
      <w:r w:rsidR="004D02F5" w:rsidRPr="00160EFD">
        <w:rPr>
          <w:sz w:val="26"/>
          <w:szCs w:val="26"/>
          <w:lang w:val="ro-RO"/>
        </w:rPr>
        <w:t>. Modul de eliberare, anulare a formularelor buletinelor de verificare metrologică sau de obliterare a mărcilor respective se stabilește în Regulamentele generale de metrologie legală corespunzătoare</w:t>
      </w:r>
      <w:r w:rsidR="004E351C" w:rsidRPr="00160EFD">
        <w:rPr>
          <w:sz w:val="26"/>
          <w:szCs w:val="26"/>
          <w:lang w:val="ro-RO"/>
        </w:rPr>
        <w:t>”</w:t>
      </w:r>
      <w:r w:rsidR="009C5FAC" w:rsidRPr="00160EFD">
        <w:rPr>
          <w:sz w:val="26"/>
          <w:szCs w:val="26"/>
          <w:lang w:val="ro-RO"/>
        </w:rPr>
        <w:t>.</w:t>
      </w:r>
    </w:p>
    <w:p w:rsidR="007F01C6" w:rsidRPr="00160EFD" w:rsidRDefault="007F01C6" w:rsidP="00160EFD">
      <w:pPr>
        <w:pStyle w:val="ListParagraph"/>
        <w:numPr>
          <w:ilvl w:val="0"/>
          <w:numId w:val="50"/>
        </w:numPr>
        <w:tabs>
          <w:tab w:val="left" w:pos="284"/>
          <w:tab w:val="left" w:pos="993"/>
        </w:tabs>
        <w:spacing w:line="276" w:lineRule="auto"/>
        <w:jc w:val="both"/>
        <w:rPr>
          <w:sz w:val="26"/>
          <w:szCs w:val="26"/>
          <w:lang w:val="ro-RO"/>
        </w:rPr>
      </w:pPr>
      <w:r w:rsidRPr="00160EFD">
        <w:rPr>
          <w:sz w:val="26"/>
          <w:szCs w:val="26"/>
          <w:lang w:val="ro-RO"/>
        </w:rPr>
        <w:t>Pct. 9, înainte de primul alineat se completează cu un alineat nou cu următorul cuprins:</w:t>
      </w:r>
    </w:p>
    <w:p w:rsidR="00C94892" w:rsidRPr="00160EFD" w:rsidRDefault="007F01C6" w:rsidP="007F01C6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160EFD">
        <w:rPr>
          <w:sz w:val="26"/>
          <w:szCs w:val="26"/>
          <w:lang w:val="ro-RO"/>
        </w:rPr>
        <w:t>”</w:t>
      </w:r>
      <w:r w:rsidRPr="00160EFD">
        <w:t xml:space="preserve"> </w:t>
      </w:r>
      <w:r w:rsidRPr="00160EFD">
        <w:rPr>
          <w:sz w:val="26"/>
          <w:szCs w:val="26"/>
          <w:lang w:val="ro-RO"/>
        </w:rPr>
        <w:t xml:space="preserve">Persoanele juridice desemnate </w:t>
      </w:r>
      <w:r w:rsidR="00C94892" w:rsidRPr="00160EFD">
        <w:rPr>
          <w:sz w:val="26"/>
          <w:szCs w:val="26"/>
          <w:lang w:val="ro-RO"/>
        </w:rPr>
        <w:t>trebuie să:</w:t>
      </w:r>
    </w:p>
    <w:p w:rsidR="007F01C6" w:rsidRPr="0040178C" w:rsidRDefault="00C94892" w:rsidP="00160EFD">
      <w:pPr>
        <w:tabs>
          <w:tab w:val="left" w:pos="284"/>
          <w:tab w:val="left" w:pos="993"/>
        </w:tabs>
        <w:spacing w:line="276" w:lineRule="auto"/>
        <w:ind w:firstLine="851"/>
        <w:jc w:val="both"/>
        <w:rPr>
          <w:sz w:val="26"/>
          <w:szCs w:val="26"/>
        </w:rPr>
      </w:pPr>
      <w:r w:rsidRPr="00160EFD">
        <w:rPr>
          <w:sz w:val="26"/>
          <w:szCs w:val="26"/>
          <w:lang w:val="ro-RO"/>
        </w:rPr>
        <w:t>1) creeze și să gestioneze sisteme de evidență a buletinelor de verificare metrologică eliberate,</w:t>
      </w:r>
      <w:r w:rsidRPr="00160EFD">
        <w:t xml:space="preserve"> </w:t>
      </w:r>
      <w:r w:rsidRPr="00160EFD">
        <w:rPr>
          <w:sz w:val="26"/>
          <w:szCs w:val="26"/>
          <w:lang w:val="ro-RO"/>
        </w:rPr>
        <w:t>compatibile cu sistemul de evidență gestionat de Institutul Național de Metrologie</w:t>
      </w:r>
      <w:r w:rsidR="0040178C" w:rsidRPr="0040178C">
        <w:rPr>
          <w:sz w:val="26"/>
          <w:szCs w:val="26"/>
        </w:rPr>
        <w:t>;</w:t>
      </w:r>
    </w:p>
    <w:p w:rsidR="007F01C6" w:rsidRPr="00160EFD" w:rsidRDefault="00C94892" w:rsidP="00160EFD">
      <w:pPr>
        <w:tabs>
          <w:tab w:val="left" w:pos="284"/>
          <w:tab w:val="left" w:pos="993"/>
        </w:tabs>
        <w:spacing w:line="276" w:lineRule="auto"/>
        <w:ind w:firstLine="851"/>
        <w:jc w:val="both"/>
        <w:rPr>
          <w:sz w:val="26"/>
          <w:szCs w:val="26"/>
          <w:lang w:val="ro-RO"/>
        </w:rPr>
      </w:pPr>
      <w:r w:rsidRPr="00160EFD">
        <w:rPr>
          <w:sz w:val="26"/>
          <w:szCs w:val="26"/>
          <w:lang w:val="ro-RO"/>
        </w:rPr>
        <w:t>2</w:t>
      </w:r>
      <w:r w:rsidR="007F01C6" w:rsidRPr="00160EFD">
        <w:rPr>
          <w:sz w:val="26"/>
          <w:szCs w:val="26"/>
          <w:lang w:val="ro-RO"/>
        </w:rPr>
        <w:t xml:space="preserve">) asigure transparența deciziilor luate în procesul verificării metrologice, prin </w:t>
      </w:r>
      <w:r w:rsidRPr="00160EFD">
        <w:rPr>
          <w:sz w:val="26"/>
          <w:szCs w:val="26"/>
          <w:lang w:val="ro-RO"/>
        </w:rPr>
        <w:t>introducerea în sistemele menționate a informației cu privire la buletinele de verificare metrologică eliberate</w:t>
      </w:r>
      <w:r w:rsidR="007F01C6" w:rsidRPr="00160EFD">
        <w:rPr>
          <w:sz w:val="26"/>
          <w:szCs w:val="26"/>
          <w:lang w:val="ro-RO"/>
        </w:rPr>
        <w:t>;</w:t>
      </w:r>
    </w:p>
    <w:p w:rsidR="007F01C6" w:rsidRPr="006D5FF8" w:rsidRDefault="00C94892" w:rsidP="00160EFD">
      <w:pPr>
        <w:tabs>
          <w:tab w:val="left" w:pos="284"/>
          <w:tab w:val="left" w:pos="993"/>
        </w:tabs>
        <w:spacing w:line="276" w:lineRule="auto"/>
        <w:ind w:firstLine="851"/>
        <w:jc w:val="both"/>
        <w:rPr>
          <w:sz w:val="26"/>
          <w:szCs w:val="26"/>
          <w:lang w:val="ro-RO"/>
        </w:rPr>
      </w:pPr>
      <w:r w:rsidRPr="00160EFD">
        <w:rPr>
          <w:sz w:val="26"/>
          <w:szCs w:val="26"/>
          <w:lang w:val="ro-RO"/>
        </w:rPr>
        <w:t>3</w:t>
      </w:r>
      <w:r w:rsidR="007F01C6" w:rsidRPr="00160EFD">
        <w:rPr>
          <w:sz w:val="26"/>
          <w:szCs w:val="26"/>
          <w:lang w:val="ro-RO"/>
        </w:rPr>
        <w:t>) prezinte lunar Autorității centrale de metrologie și Institutului Național de Metrologie rapoartele referitor la eliberarea buletinelor de verificare metrologică în modul stabilit de Autoritatea centrală de metrologie.”;</w:t>
      </w:r>
    </w:p>
    <w:p w:rsidR="009A6ABD" w:rsidRPr="006D5FF8" w:rsidRDefault="007F01C6" w:rsidP="009C5FAC">
      <w:pPr>
        <w:pStyle w:val="ListParagraph"/>
        <w:tabs>
          <w:tab w:val="left" w:pos="284"/>
          <w:tab w:val="left" w:pos="709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8</w:t>
      </w:r>
      <w:r w:rsidR="00DE5982" w:rsidRPr="006D5FF8">
        <w:rPr>
          <w:sz w:val="26"/>
          <w:szCs w:val="26"/>
          <w:lang w:val="ro-RO"/>
        </w:rPr>
        <w:t xml:space="preserve">) În tabelul de la Anexa </w:t>
      </w:r>
      <w:r w:rsidR="009F4782" w:rsidRPr="006D5FF8">
        <w:rPr>
          <w:sz w:val="26"/>
          <w:szCs w:val="26"/>
          <w:lang w:val="ro-RO"/>
        </w:rPr>
        <w:t>D</w:t>
      </w:r>
      <w:r w:rsidR="00DE5982" w:rsidRPr="006D5FF8">
        <w:rPr>
          <w:sz w:val="26"/>
          <w:szCs w:val="26"/>
          <w:lang w:val="ro-RO"/>
        </w:rPr>
        <w:t xml:space="preserve"> și</w:t>
      </w:r>
      <w:r w:rsidR="009A6ABD" w:rsidRPr="006D5FF8">
        <w:rPr>
          <w:sz w:val="26"/>
          <w:szCs w:val="26"/>
          <w:lang w:val="ro-RO"/>
        </w:rPr>
        <w:t xml:space="preserve"> </w:t>
      </w:r>
      <w:r w:rsidR="007E0726" w:rsidRPr="006D5FF8">
        <w:rPr>
          <w:sz w:val="26"/>
          <w:szCs w:val="26"/>
          <w:lang w:val="ro-RO"/>
        </w:rPr>
        <w:t>tabelul de la alineatul a)</w:t>
      </w:r>
      <w:r w:rsidR="00C901F5" w:rsidRPr="006D5FF8">
        <w:rPr>
          <w:sz w:val="26"/>
          <w:szCs w:val="26"/>
          <w:lang w:val="ro-RO"/>
        </w:rPr>
        <w:t xml:space="preserve"> al</w:t>
      </w:r>
      <w:r w:rsidR="00DE5982" w:rsidRPr="006D5FF8">
        <w:rPr>
          <w:sz w:val="26"/>
          <w:szCs w:val="26"/>
          <w:lang w:val="ro-RO"/>
        </w:rPr>
        <w:t xml:space="preserve"> Formei</w:t>
      </w:r>
      <w:r w:rsidR="007E0726" w:rsidRPr="006D5FF8">
        <w:rPr>
          <w:sz w:val="26"/>
          <w:szCs w:val="26"/>
          <w:lang w:val="ro-RO"/>
        </w:rPr>
        <w:t xml:space="preserve"> G.2 </w:t>
      </w:r>
      <w:r w:rsidR="00DE5982" w:rsidRPr="006D5FF8">
        <w:rPr>
          <w:sz w:val="26"/>
          <w:szCs w:val="26"/>
          <w:lang w:val="ro-RO"/>
        </w:rPr>
        <w:t>din</w:t>
      </w:r>
      <w:r w:rsidR="007E0726" w:rsidRPr="006D5FF8">
        <w:rPr>
          <w:sz w:val="26"/>
          <w:szCs w:val="26"/>
          <w:lang w:val="ro-RO"/>
        </w:rPr>
        <w:t xml:space="preserve"> Anex</w:t>
      </w:r>
      <w:r w:rsidR="00DE5982" w:rsidRPr="006D5FF8">
        <w:rPr>
          <w:sz w:val="26"/>
          <w:szCs w:val="26"/>
          <w:lang w:val="ro-RO"/>
        </w:rPr>
        <w:t>a</w:t>
      </w:r>
      <w:r w:rsidR="007E0726" w:rsidRPr="006D5FF8">
        <w:rPr>
          <w:sz w:val="26"/>
          <w:szCs w:val="26"/>
          <w:lang w:val="ro-RO"/>
        </w:rPr>
        <w:t xml:space="preserve"> G, </w:t>
      </w:r>
      <w:r w:rsidR="009A6ABD" w:rsidRPr="006D5FF8">
        <w:rPr>
          <w:sz w:val="26"/>
          <w:szCs w:val="26"/>
          <w:lang w:val="ro-RO"/>
        </w:rPr>
        <w:t>după cuvintele ”Denumirea, tipul mijlocului de măsurare” se completează cu cuvintele ”</w:t>
      </w:r>
      <w:r w:rsidR="007E0726" w:rsidRPr="006D5FF8">
        <w:rPr>
          <w:sz w:val="26"/>
          <w:szCs w:val="26"/>
          <w:lang w:val="ro-RO"/>
        </w:rPr>
        <w:t>cu indicare</w:t>
      </w:r>
      <w:r w:rsidR="001F425B" w:rsidRPr="006D5FF8">
        <w:rPr>
          <w:sz w:val="26"/>
          <w:szCs w:val="26"/>
          <w:lang w:val="ro-RO"/>
        </w:rPr>
        <w:t>a</w:t>
      </w:r>
      <w:r w:rsidR="007E0726" w:rsidRPr="006D5FF8">
        <w:rPr>
          <w:sz w:val="26"/>
          <w:szCs w:val="26"/>
          <w:lang w:val="ro-RO"/>
        </w:rPr>
        <w:t xml:space="preserve"> poziției din Tabelul </w:t>
      </w:r>
      <w:r w:rsidR="00DE5982" w:rsidRPr="006D5FF8">
        <w:rPr>
          <w:sz w:val="26"/>
          <w:szCs w:val="26"/>
          <w:lang w:val="ro-RO"/>
        </w:rPr>
        <w:t>Listei Oficiale”</w:t>
      </w:r>
      <w:r w:rsidR="00B64C7B" w:rsidRPr="006D5FF8">
        <w:rPr>
          <w:sz w:val="26"/>
          <w:szCs w:val="26"/>
          <w:lang w:val="ro-RO"/>
        </w:rPr>
        <w:t>.</w:t>
      </w:r>
      <w:r w:rsidR="009A6ABD" w:rsidRPr="006D5FF8">
        <w:rPr>
          <w:sz w:val="26"/>
          <w:szCs w:val="26"/>
          <w:lang w:val="ro-RO"/>
        </w:rPr>
        <w:t xml:space="preserve"> </w:t>
      </w:r>
    </w:p>
    <w:p w:rsidR="00723004" w:rsidRPr="006D5FF8" w:rsidRDefault="00723004" w:rsidP="00160EFD">
      <w:pPr>
        <w:pStyle w:val="Heading21"/>
        <w:numPr>
          <w:ilvl w:val="0"/>
          <w:numId w:val="49"/>
        </w:numPr>
        <w:tabs>
          <w:tab w:val="left" w:pos="284"/>
          <w:tab w:val="left" w:pos="450"/>
          <w:tab w:val="left" w:pos="851"/>
        </w:tabs>
        <w:spacing w:line="276" w:lineRule="auto"/>
        <w:ind w:left="0" w:right="-14" w:firstLine="567"/>
        <w:jc w:val="both"/>
        <w:rPr>
          <w:b w:val="0"/>
          <w:lang w:val="ro-RO"/>
        </w:rPr>
      </w:pPr>
      <w:r w:rsidRPr="006D5FF8">
        <w:rPr>
          <w:b w:val="0"/>
          <w:lang w:val="ro-RO"/>
        </w:rPr>
        <w:t>Punctul 1, alin</w:t>
      </w:r>
      <w:r w:rsidRPr="00597CDC">
        <w:rPr>
          <w:b w:val="0"/>
          <w:lang w:val="ro-RO"/>
        </w:rPr>
        <w:t xml:space="preserve">. </w:t>
      </w:r>
      <w:r w:rsidR="00360001">
        <w:rPr>
          <w:b w:val="0"/>
          <w:lang w:val="ro-RO"/>
        </w:rPr>
        <w:t>3</w:t>
      </w:r>
      <w:r w:rsidR="0070110A" w:rsidRPr="00597CDC">
        <w:rPr>
          <w:b w:val="0"/>
          <w:lang w:val="ro-RO"/>
        </w:rPr>
        <w:t>)</w:t>
      </w:r>
      <w:r w:rsidRPr="00597CDC">
        <w:rPr>
          <w:b w:val="0"/>
          <w:lang w:val="ro-RO"/>
        </w:rPr>
        <w:t>,</w:t>
      </w:r>
      <w:r w:rsidRPr="006D5FF8">
        <w:rPr>
          <w:b w:val="0"/>
          <w:lang w:val="ro-RO"/>
        </w:rPr>
        <w:t xml:space="preserve"> lit. a) și lit. b) din prezentul </w:t>
      </w:r>
      <w:r w:rsidR="001F425B" w:rsidRPr="006D5FF8">
        <w:rPr>
          <w:b w:val="0"/>
          <w:lang w:val="ro-RO"/>
        </w:rPr>
        <w:t xml:space="preserve">ordin </w:t>
      </w:r>
      <w:r w:rsidRPr="006D5FF8">
        <w:rPr>
          <w:b w:val="0"/>
          <w:lang w:val="ro-RO"/>
        </w:rPr>
        <w:t xml:space="preserve">intră în vigoare la </w:t>
      </w:r>
      <w:r w:rsidR="00712E95" w:rsidRPr="006D5FF8">
        <w:rPr>
          <w:b w:val="0"/>
          <w:lang w:val="ro-RO"/>
        </w:rPr>
        <w:t>12</w:t>
      </w:r>
      <w:r w:rsidRPr="006D5FF8">
        <w:rPr>
          <w:b w:val="0"/>
          <w:lang w:val="ro-RO"/>
        </w:rPr>
        <w:t xml:space="preserve"> luni de la data publicării în Monitorul Oficial al Republicii Moldova</w:t>
      </w:r>
      <w:r w:rsidR="0070110A">
        <w:rPr>
          <w:b w:val="0"/>
          <w:lang w:val="ro-RO"/>
        </w:rPr>
        <w:t>.</w:t>
      </w:r>
    </w:p>
    <w:p w:rsidR="00FF1274" w:rsidRPr="006D5FF8" w:rsidRDefault="00B232C7" w:rsidP="00160EFD">
      <w:pPr>
        <w:pStyle w:val="ListParagraph"/>
        <w:numPr>
          <w:ilvl w:val="0"/>
          <w:numId w:val="49"/>
        </w:numPr>
        <w:tabs>
          <w:tab w:val="left" w:pos="284"/>
          <w:tab w:val="left" w:pos="450"/>
          <w:tab w:val="left" w:pos="851"/>
        </w:tabs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6D5FF8">
        <w:rPr>
          <w:sz w:val="26"/>
          <w:szCs w:val="26"/>
          <w:lang w:val="ro-RO"/>
        </w:rPr>
        <w:t xml:space="preserve">A </w:t>
      </w:r>
      <w:r w:rsidR="00FF1274" w:rsidRPr="006D5FF8">
        <w:rPr>
          <w:sz w:val="26"/>
          <w:szCs w:val="26"/>
          <w:lang w:val="ro-RO"/>
        </w:rPr>
        <w:t>public</w:t>
      </w:r>
      <w:r w:rsidRPr="006D5FF8">
        <w:rPr>
          <w:sz w:val="26"/>
          <w:szCs w:val="26"/>
          <w:lang w:val="ro-RO"/>
        </w:rPr>
        <w:t>a</w:t>
      </w:r>
      <w:r w:rsidR="00FF1274" w:rsidRPr="006D5FF8">
        <w:rPr>
          <w:sz w:val="26"/>
          <w:szCs w:val="26"/>
          <w:lang w:val="ro-RO"/>
        </w:rPr>
        <w:t xml:space="preserve"> prezentul ordin, în Monitorul Oficial al Republicii Moldova şi pe pagi</w:t>
      </w:r>
      <w:r w:rsidR="00766FBA" w:rsidRPr="006D5FF8">
        <w:rPr>
          <w:sz w:val="26"/>
          <w:szCs w:val="26"/>
          <w:lang w:val="ro-RO"/>
        </w:rPr>
        <w:t>na web a Ministerului Economiei.</w:t>
      </w:r>
    </w:p>
    <w:p w:rsidR="0079730D" w:rsidRPr="006D5FF8" w:rsidRDefault="00B232C7" w:rsidP="00160EFD">
      <w:pPr>
        <w:pStyle w:val="Heading21"/>
        <w:numPr>
          <w:ilvl w:val="0"/>
          <w:numId w:val="49"/>
        </w:numPr>
        <w:tabs>
          <w:tab w:val="left" w:pos="284"/>
          <w:tab w:val="left" w:pos="450"/>
          <w:tab w:val="left" w:pos="851"/>
        </w:tabs>
        <w:spacing w:line="276" w:lineRule="auto"/>
        <w:ind w:left="0" w:right="-14" w:firstLine="567"/>
        <w:jc w:val="both"/>
        <w:rPr>
          <w:b w:val="0"/>
          <w:lang w:val="ro-RO"/>
        </w:rPr>
      </w:pPr>
      <w:r w:rsidRPr="006D5FF8">
        <w:rPr>
          <w:b w:val="0"/>
          <w:lang w:val="ro-RO"/>
        </w:rPr>
        <w:t>A</w:t>
      </w:r>
      <w:r w:rsidR="00FF1274" w:rsidRPr="006D5FF8">
        <w:rPr>
          <w:b w:val="0"/>
          <w:lang w:val="ro-RO"/>
        </w:rPr>
        <w:t xml:space="preserve"> transmite prezentul ordin Institutului Naţional de Metrologie pentru plasarea pe pagina web şi publicare în revista “Metrologie”.</w:t>
      </w:r>
    </w:p>
    <w:p w:rsidR="0005389A" w:rsidRPr="006D5FF8" w:rsidRDefault="0005389A" w:rsidP="00B77491">
      <w:pPr>
        <w:pStyle w:val="Heading21"/>
        <w:tabs>
          <w:tab w:val="left" w:pos="450"/>
        </w:tabs>
        <w:spacing w:line="276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1F425B" w:rsidRPr="006D5FF8" w:rsidRDefault="001F425B" w:rsidP="00B77491">
      <w:pPr>
        <w:pStyle w:val="Heading21"/>
        <w:tabs>
          <w:tab w:val="left" w:pos="450"/>
        </w:tabs>
        <w:spacing w:line="276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251B9F" w:rsidRPr="006D5FF8" w:rsidRDefault="00251B9F" w:rsidP="00B77491">
      <w:pPr>
        <w:pStyle w:val="Heading21"/>
        <w:tabs>
          <w:tab w:val="left" w:pos="450"/>
        </w:tabs>
        <w:spacing w:line="276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1E68AA" w:rsidRPr="006D5FF8" w:rsidRDefault="00FF1274" w:rsidP="001F425B">
      <w:pPr>
        <w:ind w:left="426"/>
        <w:jc w:val="both"/>
        <w:rPr>
          <w:b/>
          <w:sz w:val="26"/>
          <w:szCs w:val="26"/>
          <w:lang w:val="ro-RO"/>
        </w:rPr>
      </w:pPr>
      <w:r w:rsidRPr="006D5FF8">
        <w:rPr>
          <w:b/>
          <w:sz w:val="26"/>
          <w:szCs w:val="26"/>
          <w:lang w:val="ro-RO"/>
        </w:rPr>
        <w:t>Viceprim –</w:t>
      </w:r>
      <w:r w:rsidR="001F425B" w:rsidRPr="006D5FF8">
        <w:rPr>
          <w:b/>
          <w:sz w:val="26"/>
          <w:szCs w:val="26"/>
          <w:lang w:val="ro-RO"/>
        </w:rPr>
        <w:t xml:space="preserve"> </w:t>
      </w:r>
      <w:r w:rsidRPr="006D5FF8">
        <w:rPr>
          <w:b/>
          <w:sz w:val="26"/>
          <w:szCs w:val="26"/>
          <w:lang w:val="ro-RO"/>
        </w:rPr>
        <w:t>ministru,</w:t>
      </w:r>
    </w:p>
    <w:p w:rsidR="00FF1274" w:rsidRPr="006D5FF8" w:rsidRDefault="005E6558" w:rsidP="00663DB8">
      <w:pPr>
        <w:ind w:left="426"/>
        <w:jc w:val="both"/>
        <w:rPr>
          <w:b/>
          <w:sz w:val="26"/>
          <w:szCs w:val="26"/>
          <w:lang w:val="ro-RO"/>
        </w:rPr>
      </w:pPr>
      <w:r w:rsidRPr="006D5FF8">
        <w:rPr>
          <w:b/>
          <w:sz w:val="26"/>
          <w:szCs w:val="26"/>
          <w:lang w:val="ro-RO"/>
        </w:rPr>
        <w:t>m</w:t>
      </w:r>
      <w:r w:rsidR="00FF1274" w:rsidRPr="006D5FF8">
        <w:rPr>
          <w:b/>
          <w:sz w:val="26"/>
          <w:szCs w:val="26"/>
          <w:lang w:val="ro-RO"/>
        </w:rPr>
        <w:t xml:space="preserve">inistru                                            </w:t>
      </w:r>
      <w:r w:rsidR="00DC6CBC" w:rsidRPr="006D5FF8">
        <w:rPr>
          <w:b/>
          <w:sz w:val="26"/>
          <w:szCs w:val="26"/>
          <w:lang w:val="ro-RO"/>
        </w:rPr>
        <w:t xml:space="preserve">  </w:t>
      </w:r>
      <w:r w:rsidR="00F43570" w:rsidRPr="006D5FF8">
        <w:rPr>
          <w:b/>
          <w:sz w:val="26"/>
          <w:szCs w:val="26"/>
          <w:lang w:val="ro-RO"/>
        </w:rPr>
        <w:t xml:space="preserve">            </w:t>
      </w:r>
      <w:r w:rsidR="00DC6CBC" w:rsidRPr="006D5FF8">
        <w:rPr>
          <w:b/>
          <w:sz w:val="26"/>
          <w:szCs w:val="26"/>
          <w:lang w:val="ro-RO"/>
        </w:rPr>
        <w:t xml:space="preserve">          </w:t>
      </w:r>
      <w:r w:rsidR="00663DB8" w:rsidRPr="006D5FF8">
        <w:rPr>
          <w:b/>
          <w:sz w:val="26"/>
          <w:szCs w:val="26"/>
          <w:lang w:val="ro-RO"/>
        </w:rPr>
        <w:t xml:space="preserve">       </w:t>
      </w:r>
      <w:r w:rsidR="001F425B" w:rsidRPr="006D5FF8">
        <w:rPr>
          <w:b/>
          <w:sz w:val="26"/>
          <w:szCs w:val="26"/>
          <w:lang w:val="ro-RO"/>
        </w:rPr>
        <w:t xml:space="preserve">             </w:t>
      </w:r>
      <w:r w:rsidR="00663DB8" w:rsidRPr="006D5FF8">
        <w:rPr>
          <w:b/>
          <w:sz w:val="26"/>
          <w:szCs w:val="26"/>
          <w:lang w:val="ro-RO"/>
        </w:rPr>
        <w:t xml:space="preserve">  </w:t>
      </w:r>
      <w:r w:rsidR="00DC6CBC" w:rsidRPr="006D5FF8">
        <w:rPr>
          <w:b/>
          <w:sz w:val="26"/>
          <w:szCs w:val="26"/>
          <w:lang w:val="ro-RO"/>
        </w:rPr>
        <w:t xml:space="preserve">     Octavian CALMÎC</w:t>
      </w:r>
    </w:p>
    <w:p w:rsidR="00766FBA" w:rsidRPr="006D5FF8" w:rsidRDefault="00766FBA" w:rsidP="00663DB8">
      <w:pPr>
        <w:ind w:left="426" w:hanging="993"/>
        <w:rPr>
          <w:sz w:val="26"/>
          <w:szCs w:val="26"/>
          <w:lang w:val="ro-RO"/>
        </w:rPr>
      </w:pPr>
    </w:p>
    <w:p w:rsidR="0005389A" w:rsidRDefault="0005389A" w:rsidP="0011692B">
      <w:pPr>
        <w:ind w:left="993" w:hanging="993"/>
        <w:rPr>
          <w:sz w:val="24"/>
          <w:szCs w:val="24"/>
          <w:lang w:val="ro-RO"/>
        </w:rPr>
      </w:pPr>
    </w:p>
    <w:p w:rsidR="00251B9F" w:rsidRDefault="00251B9F" w:rsidP="0011692B">
      <w:pPr>
        <w:ind w:left="993" w:hanging="993"/>
        <w:rPr>
          <w:sz w:val="24"/>
          <w:szCs w:val="24"/>
          <w:lang w:val="ro-RO"/>
        </w:rPr>
      </w:pPr>
    </w:p>
    <w:p w:rsidR="00251B9F" w:rsidRDefault="00251B9F" w:rsidP="0011692B">
      <w:pPr>
        <w:ind w:left="993" w:hanging="993"/>
        <w:rPr>
          <w:sz w:val="24"/>
          <w:szCs w:val="24"/>
          <w:lang w:val="ro-RO"/>
        </w:rPr>
      </w:pPr>
    </w:p>
    <w:p w:rsidR="00FA6699" w:rsidRDefault="00FA6699" w:rsidP="0011692B">
      <w:pPr>
        <w:ind w:left="993" w:hanging="993"/>
        <w:rPr>
          <w:sz w:val="24"/>
          <w:szCs w:val="24"/>
          <w:lang w:val="ro-RO"/>
        </w:rPr>
      </w:pPr>
    </w:p>
    <w:p w:rsidR="00251B9F" w:rsidRDefault="00251B9F" w:rsidP="0011692B">
      <w:pPr>
        <w:ind w:left="993" w:hanging="993"/>
        <w:rPr>
          <w:sz w:val="24"/>
          <w:szCs w:val="24"/>
          <w:lang w:val="ro-RO"/>
        </w:rPr>
      </w:pPr>
    </w:p>
    <w:p w:rsidR="00251B9F" w:rsidRDefault="00251B9F" w:rsidP="0011692B">
      <w:pPr>
        <w:ind w:left="993" w:hanging="993"/>
        <w:rPr>
          <w:sz w:val="24"/>
          <w:szCs w:val="24"/>
          <w:lang w:val="ro-RO"/>
        </w:rPr>
      </w:pPr>
    </w:p>
    <w:p w:rsidR="00701098" w:rsidRDefault="00701098" w:rsidP="0011692B">
      <w:pPr>
        <w:ind w:left="993" w:hanging="993"/>
        <w:rPr>
          <w:sz w:val="24"/>
          <w:szCs w:val="24"/>
          <w:lang w:val="ro-RO"/>
        </w:rPr>
      </w:pPr>
    </w:p>
    <w:p w:rsidR="00701098" w:rsidRDefault="00701098" w:rsidP="0011692B">
      <w:pPr>
        <w:ind w:left="993" w:hanging="993"/>
        <w:rPr>
          <w:sz w:val="24"/>
          <w:szCs w:val="24"/>
          <w:lang w:val="ro-RO"/>
        </w:rPr>
      </w:pPr>
    </w:p>
    <w:p w:rsidR="00C557B5" w:rsidRPr="00613119" w:rsidRDefault="00C557B5" w:rsidP="0059617E">
      <w:pPr>
        <w:tabs>
          <w:tab w:val="left" w:pos="993"/>
        </w:tabs>
        <w:rPr>
          <w:sz w:val="24"/>
          <w:szCs w:val="24"/>
          <w:lang w:val="ro-RO"/>
        </w:rPr>
      </w:pPr>
    </w:p>
    <w:sectPr w:rsidR="00C557B5" w:rsidRPr="00613119" w:rsidSect="00C50FB8">
      <w:pgSz w:w="11907" w:h="16834" w:code="9"/>
      <w:pgMar w:top="851" w:right="708" w:bottom="568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1F4"/>
    <w:multiLevelType w:val="hybridMultilevel"/>
    <w:tmpl w:val="C53040E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90A"/>
    <w:multiLevelType w:val="hybridMultilevel"/>
    <w:tmpl w:val="71543602"/>
    <w:lvl w:ilvl="0" w:tplc="90300C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615B5A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3A460C"/>
    <w:multiLevelType w:val="hybridMultilevel"/>
    <w:tmpl w:val="65D6314E"/>
    <w:lvl w:ilvl="0" w:tplc="2EB8CF6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BD71EE"/>
    <w:multiLevelType w:val="hybridMultilevel"/>
    <w:tmpl w:val="F3A24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831A1"/>
    <w:multiLevelType w:val="hybridMultilevel"/>
    <w:tmpl w:val="CA1881FC"/>
    <w:lvl w:ilvl="0" w:tplc="4BBCCD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5E75E0"/>
    <w:multiLevelType w:val="hybridMultilevel"/>
    <w:tmpl w:val="D7E030BC"/>
    <w:lvl w:ilvl="0" w:tplc="7E8E6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208A5"/>
    <w:multiLevelType w:val="hybridMultilevel"/>
    <w:tmpl w:val="22D0D368"/>
    <w:lvl w:ilvl="0" w:tplc="514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D6300A"/>
    <w:multiLevelType w:val="hybridMultilevel"/>
    <w:tmpl w:val="BF16270A"/>
    <w:lvl w:ilvl="0" w:tplc="03E6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E6EA1"/>
    <w:multiLevelType w:val="hybridMultilevel"/>
    <w:tmpl w:val="E9CCBA44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11186765"/>
    <w:multiLevelType w:val="hybridMultilevel"/>
    <w:tmpl w:val="C6E4A9B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4A60BB"/>
    <w:multiLevelType w:val="hybridMultilevel"/>
    <w:tmpl w:val="FFBEBF92"/>
    <w:lvl w:ilvl="0" w:tplc="647E9AAE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13637A9B"/>
    <w:multiLevelType w:val="hybridMultilevel"/>
    <w:tmpl w:val="AD50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F7A81"/>
    <w:multiLevelType w:val="hybridMultilevel"/>
    <w:tmpl w:val="60B2ED4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01ACB"/>
    <w:multiLevelType w:val="hybridMultilevel"/>
    <w:tmpl w:val="88220BA2"/>
    <w:lvl w:ilvl="0" w:tplc="931E898E">
      <w:start w:val="1"/>
      <w:numFmt w:val="decimal"/>
      <w:lvlText w:val="%1)"/>
      <w:lvlJc w:val="left"/>
      <w:pPr>
        <w:ind w:left="1455" w:hanging="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AE4538"/>
    <w:multiLevelType w:val="hybridMultilevel"/>
    <w:tmpl w:val="2392ED64"/>
    <w:lvl w:ilvl="0" w:tplc="39E42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1501D"/>
    <w:multiLevelType w:val="hybridMultilevel"/>
    <w:tmpl w:val="E3200208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0F0A1E"/>
    <w:multiLevelType w:val="hybridMultilevel"/>
    <w:tmpl w:val="3FB8D646"/>
    <w:lvl w:ilvl="0" w:tplc="17465AA4">
      <w:start w:val="1"/>
      <w:numFmt w:val="decimal"/>
      <w:lvlText w:val="%1."/>
      <w:lvlJc w:val="left"/>
      <w:pPr>
        <w:ind w:left="6779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E70035"/>
    <w:multiLevelType w:val="hybridMultilevel"/>
    <w:tmpl w:val="3B50EF2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9534B"/>
    <w:multiLevelType w:val="hybridMultilevel"/>
    <w:tmpl w:val="E326CC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71D4E"/>
    <w:multiLevelType w:val="hybridMultilevel"/>
    <w:tmpl w:val="ACF496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B7AA1"/>
    <w:multiLevelType w:val="hybridMultilevel"/>
    <w:tmpl w:val="60CE1B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9D6F64"/>
    <w:multiLevelType w:val="hybridMultilevel"/>
    <w:tmpl w:val="2D184B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1C7CE5"/>
    <w:multiLevelType w:val="hybridMultilevel"/>
    <w:tmpl w:val="934E923C"/>
    <w:lvl w:ilvl="0" w:tplc="1EE82F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293D0C"/>
    <w:multiLevelType w:val="hybridMultilevel"/>
    <w:tmpl w:val="35009CAA"/>
    <w:lvl w:ilvl="0" w:tplc="44029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D56A58"/>
    <w:multiLevelType w:val="hybridMultilevel"/>
    <w:tmpl w:val="C1149E36"/>
    <w:lvl w:ilvl="0" w:tplc="4DF41D5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AC3DA3"/>
    <w:multiLevelType w:val="hybridMultilevel"/>
    <w:tmpl w:val="BC78EDFC"/>
    <w:lvl w:ilvl="0" w:tplc="973C44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D27AB"/>
    <w:multiLevelType w:val="hybridMultilevel"/>
    <w:tmpl w:val="C5FC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417CA"/>
    <w:multiLevelType w:val="hybridMultilevel"/>
    <w:tmpl w:val="71543602"/>
    <w:lvl w:ilvl="0" w:tplc="90300C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891155D"/>
    <w:multiLevelType w:val="hybridMultilevel"/>
    <w:tmpl w:val="5DB4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AA61179"/>
    <w:multiLevelType w:val="hybridMultilevel"/>
    <w:tmpl w:val="13D42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F221208"/>
    <w:multiLevelType w:val="multilevel"/>
    <w:tmpl w:val="9B84C0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>
    <w:nsid w:val="51404536"/>
    <w:multiLevelType w:val="hybridMultilevel"/>
    <w:tmpl w:val="D55E2F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042D3F"/>
    <w:multiLevelType w:val="hybridMultilevel"/>
    <w:tmpl w:val="E53A6D22"/>
    <w:lvl w:ilvl="0" w:tplc="D29C3FE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D703D3"/>
    <w:multiLevelType w:val="hybridMultilevel"/>
    <w:tmpl w:val="EE90B548"/>
    <w:lvl w:ilvl="0" w:tplc="973A1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B5B47"/>
    <w:multiLevelType w:val="hybridMultilevel"/>
    <w:tmpl w:val="1E782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4651A"/>
    <w:multiLevelType w:val="hybridMultilevel"/>
    <w:tmpl w:val="ABBE2B64"/>
    <w:lvl w:ilvl="0" w:tplc="79A89C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0573B34"/>
    <w:multiLevelType w:val="hybridMultilevel"/>
    <w:tmpl w:val="358A81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92581"/>
    <w:multiLevelType w:val="hybridMultilevel"/>
    <w:tmpl w:val="1F0C8246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E48044D"/>
    <w:multiLevelType w:val="hybridMultilevel"/>
    <w:tmpl w:val="0A12AD36"/>
    <w:lvl w:ilvl="0" w:tplc="AB660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6EAD40DA"/>
    <w:multiLevelType w:val="hybridMultilevel"/>
    <w:tmpl w:val="514AEA58"/>
    <w:lvl w:ilvl="0" w:tplc="D4D200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EA5C1F"/>
    <w:multiLevelType w:val="hybridMultilevel"/>
    <w:tmpl w:val="D0B0A41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C51E5C"/>
    <w:multiLevelType w:val="hybridMultilevel"/>
    <w:tmpl w:val="E3641D1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16A49AC"/>
    <w:multiLevelType w:val="hybridMultilevel"/>
    <w:tmpl w:val="F36893FE"/>
    <w:lvl w:ilvl="0" w:tplc="D4D20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93772"/>
    <w:multiLevelType w:val="hybridMultilevel"/>
    <w:tmpl w:val="567642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4250E3A"/>
    <w:multiLevelType w:val="hybridMultilevel"/>
    <w:tmpl w:val="1D0CD80A"/>
    <w:lvl w:ilvl="0" w:tplc="CB062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53014E3"/>
    <w:multiLevelType w:val="hybridMultilevel"/>
    <w:tmpl w:val="2C484DEE"/>
    <w:lvl w:ilvl="0" w:tplc="7FAC9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64B63E6"/>
    <w:multiLevelType w:val="hybridMultilevel"/>
    <w:tmpl w:val="774278F8"/>
    <w:lvl w:ilvl="0" w:tplc="04190017">
      <w:start w:val="1"/>
      <w:numFmt w:val="lowerLetter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9">
    <w:nsid w:val="78937300"/>
    <w:multiLevelType w:val="hybridMultilevel"/>
    <w:tmpl w:val="2140F1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4"/>
  </w:num>
  <w:num w:numId="3">
    <w:abstractNumId w:val="15"/>
  </w:num>
  <w:num w:numId="4">
    <w:abstractNumId w:val="8"/>
  </w:num>
  <w:num w:numId="5">
    <w:abstractNumId w:val="7"/>
  </w:num>
  <w:num w:numId="6">
    <w:abstractNumId w:val="27"/>
  </w:num>
  <w:num w:numId="7">
    <w:abstractNumId w:val="6"/>
  </w:num>
  <w:num w:numId="8">
    <w:abstractNumId w:val="20"/>
  </w:num>
  <w:num w:numId="9">
    <w:abstractNumId w:val="33"/>
  </w:num>
  <w:num w:numId="10">
    <w:abstractNumId w:val="48"/>
  </w:num>
  <w:num w:numId="11">
    <w:abstractNumId w:val="35"/>
  </w:num>
  <w:num w:numId="12">
    <w:abstractNumId w:val="38"/>
  </w:num>
  <w:num w:numId="13">
    <w:abstractNumId w:val="49"/>
  </w:num>
  <w:num w:numId="14">
    <w:abstractNumId w:val="12"/>
  </w:num>
  <w:num w:numId="15">
    <w:abstractNumId w:val="0"/>
  </w:num>
  <w:num w:numId="16">
    <w:abstractNumId w:val="41"/>
  </w:num>
  <w:num w:numId="17">
    <w:abstractNumId w:val="14"/>
  </w:num>
  <w:num w:numId="18">
    <w:abstractNumId w:val="36"/>
  </w:num>
  <w:num w:numId="19">
    <w:abstractNumId w:val="46"/>
  </w:num>
  <w:num w:numId="20">
    <w:abstractNumId w:val="31"/>
  </w:num>
  <w:num w:numId="21">
    <w:abstractNumId w:val="17"/>
  </w:num>
  <w:num w:numId="22">
    <w:abstractNumId w:val="42"/>
  </w:num>
  <w:num w:numId="23">
    <w:abstractNumId w:val="11"/>
  </w:num>
  <w:num w:numId="24">
    <w:abstractNumId w:val="45"/>
  </w:num>
  <w:num w:numId="25">
    <w:abstractNumId w:val="21"/>
  </w:num>
  <w:num w:numId="26">
    <w:abstractNumId w:val="24"/>
  </w:num>
  <w:num w:numId="27">
    <w:abstractNumId w:val="29"/>
  </w:num>
  <w:num w:numId="28">
    <w:abstractNumId w:val="22"/>
  </w:num>
  <w:num w:numId="29">
    <w:abstractNumId w:val="10"/>
  </w:num>
  <w:num w:numId="30">
    <w:abstractNumId w:val="30"/>
  </w:num>
  <w:num w:numId="31">
    <w:abstractNumId w:val="43"/>
  </w:num>
  <w:num w:numId="32">
    <w:abstractNumId w:val="9"/>
  </w:num>
  <w:num w:numId="33">
    <w:abstractNumId w:val="18"/>
  </w:num>
  <w:num w:numId="34">
    <w:abstractNumId w:val="19"/>
  </w:num>
  <w:num w:numId="35">
    <w:abstractNumId w:val="13"/>
  </w:num>
  <w:num w:numId="36">
    <w:abstractNumId w:val="16"/>
  </w:num>
  <w:num w:numId="37">
    <w:abstractNumId w:val="4"/>
  </w:num>
  <w:num w:numId="38">
    <w:abstractNumId w:val="32"/>
  </w:num>
  <w:num w:numId="39">
    <w:abstractNumId w:val="34"/>
  </w:num>
  <w:num w:numId="40">
    <w:abstractNumId w:val="23"/>
  </w:num>
  <w:num w:numId="41">
    <w:abstractNumId w:val="28"/>
  </w:num>
  <w:num w:numId="42">
    <w:abstractNumId w:val="1"/>
  </w:num>
  <w:num w:numId="43">
    <w:abstractNumId w:val="40"/>
  </w:num>
  <w:num w:numId="44">
    <w:abstractNumId w:val="37"/>
  </w:num>
  <w:num w:numId="45">
    <w:abstractNumId w:val="2"/>
  </w:num>
  <w:num w:numId="46">
    <w:abstractNumId w:val="3"/>
  </w:num>
  <w:num w:numId="47">
    <w:abstractNumId w:val="5"/>
  </w:num>
  <w:num w:numId="48">
    <w:abstractNumId w:val="47"/>
  </w:num>
  <w:num w:numId="49">
    <w:abstractNumId w:val="2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74"/>
    <w:rsid w:val="000100B9"/>
    <w:rsid w:val="00045E19"/>
    <w:rsid w:val="000532BD"/>
    <w:rsid w:val="0005389A"/>
    <w:rsid w:val="00064FF7"/>
    <w:rsid w:val="00076FEE"/>
    <w:rsid w:val="00084F77"/>
    <w:rsid w:val="000A3119"/>
    <w:rsid w:val="000D5AF0"/>
    <w:rsid w:val="000E7905"/>
    <w:rsid w:val="000F3BAA"/>
    <w:rsid w:val="00104471"/>
    <w:rsid w:val="0010640F"/>
    <w:rsid w:val="0011692B"/>
    <w:rsid w:val="00117651"/>
    <w:rsid w:val="00125B8B"/>
    <w:rsid w:val="00132648"/>
    <w:rsid w:val="001378D3"/>
    <w:rsid w:val="00146AC0"/>
    <w:rsid w:val="00146D32"/>
    <w:rsid w:val="001537DE"/>
    <w:rsid w:val="00160EFD"/>
    <w:rsid w:val="00182BA2"/>
    <w:rsid w:val="00186646"/>
    <w:rsid w:val="001B55AC"/>
    <w:rsid w:val="001C69B6"/>
    <w:rsid w:val="001E375C"/>
    <w:rsid w:val="001E68AA"/>
    <w:rsid w:val="001F40F6"/>
    <w:rsid w:val="001F425B"/>
    <w:rsid w:val="00212418"/>
    <w:rsid w:val="00214EA8"/>
    <w:rsid w:val="0021549A"/>
    <w:rsid w:val="0023462D"/>
    <w:rsid w:val="00240ED7"/>
    <w:rsid w:val="00251B9F"/>
    <w:rsid w:val="00277922"/>
    <w:rsid w:val="0028514A"/>
    <w:rsid w:val="0029080B"/>
    <w:rsid w:val="002B2443"/>
    <w:rsid w:val="002B512D"/>
    <w:rsid w:val="002C057A"/>
    <w:rsid w:val="002D06C9"/>
    <w:rsid w:val="002D7610"/>
    <w:rsid w:val="002E07F8"/>
    <w:rsid w:val="002E215F"/>
    <w:rsid w:val="00300512"/>
    <w:rsid w:val="00302139"/>
    <w:rsid w:val="00303D7E"/>
    <w:rsid w:val="00324172"/>
    <w:rsid w:val="0033024A"/>
    <w:rsid w:val="00330CE9"/>
    <w:rsid w:val="0035548D"/>
    <w:rsid w:val="00360001"/>
    <w:rsid w:val="00363EFC"/>
    <w:rsid w:val="003642A4"/>
    <w:rsid w:val="00383193"/>
    <w:rsid w:val="00385EC6"/>
    <w:rsid w:val="00390AAF"/>
    <w:rsid w:val="003B563C"/>
    <w:rsid w:val="003C0C76"/>
    <w:rsid w:val="003C7EC4"/>
    <w:rsid w:val="003D4FB0"/>
    <w:rsid w:val="003F1650"/>
    <w:rsid w:val="0040178C"/>
    <w:rsid w:val="00431BA9"/>
    <w:rsid w:val="00436EB8"/>
    <w:rsid w:val="00447291"/>
    <w:rsid w:val="004914D9"/>
    <w:rsid w:val="004A1D74"/>
    <w:rsid w:val="004B281E"/>
    <w:rsid w:val="004C0A74"/>
    <w:rsid w:val="004D02F5"/>
    <w:rsid w:val="004D1094"/>
    <w:rsid w:val="004D6369"/>
    <w:rsid w:val="004E351C"/>
    <w:rsid w:val="004E7EF1"/>
    <w:rsid w:val="004F26BC"/>
    <w:rsid w:val="00522EFF"/>
    <w:rsid w:val="005236F9"/>
    <w:rsid w:val="00536635"/>
    <w:rsid w:val="005503C2"/>
    <w:rsid w:val="00551489"/>
    <w:rsid w:val="00551D1A"/>
    <w:rsid w:val="00556EC1"/>
    <w:rsid w:val="00577E19"/>
    <w:rsid w:val="0059617E"/>
    <w:rsid w:val="00597CDC"/>
    <w:rsid w:val="005B427F"/>
    <w:rsid w:val="005D6909"/>
    <w:rsid w:val="005D7841"/>
    <w:rsid w:val="005E6558"/>
    <w:rsid w:val="005F0E32"/>
    <w:rsid w:val="006024B0"/>
    <w:rsid w:val="00613119"/>
    <w:rsid w:val="00617FBB"/>
    <w:rsid w:val="00621E6B"/>
    <w:rsid w:val="0064067E"/>
    <w:rsid w:val="00642A58"/>
    <w:rsid w:val="00652A0A"/>
    <w:rsid w:val="00663DB8"/>
    <w:rsid w:val="006661CF"/>
    <w:rsid w:val="00666DCF"/>
    <w:rsid w:val="00685246"/>
    <w:rsid w:val="00686220"/>
    <w:rsid w:val="00687068"/>
    <w:rsid w:val="00696E77"/>
    <w:rsid w:val="00697C63"/>
    <w:rsid w:val="006A5670"/>
    <w:rsid w:val="006B53FB"/>
    <w:rsid w:val="006C09B7"/>
    <w:rsid w:val="006C3420"/>
    <w:rsid w:val="006C36FC"/>
    <w:rsid w:val="006C37B4"/>
    <w:rsid w:val="006C5173"/>
    <w:rsid w:val="006D5FF8"/>
    <w:rsid w:val="006E4AB4"/>
    <w:rsid w:val="006F4B49"/>
    <w:rsid w:val="00701098"/>
    <w:rsid w:val="0070110A"/>
    <w:rsid w:val="0070376E"/>
    <w:rsid w:val="00712E95"/>
    <w:rsid w:val="007169F3"/>
    <w:rsid w:val="007203EC"/>
    <w:rsid w:val="00723004"/>
    <w:rsid w:val="00750EDC"/>
    <w:rsid w:val="00752C20"/>
    <w:rsid w:val="00757B9F"/>
    <w:rsid w:val="00766FBA"/>
    <w:rsid w:val="007963B4"/>
    <w:rsid w:val="0079730D"/>
    <w:rsid w:val="007C5DC2"/>
    <w:rsid w:val="007E0726"/>
    <w:rsid w:val="007F01C6"/>
    <w:rsid w:val="0082350D"/>
    <w:rsid w:val="00827154"/>
    <w:rsid w:val="008322EC"/>
    <w:rsid w:val="00841DE0"/>
    <w:rsid w:val="008439BD"/>
    <w:rsid w:val="008454DE"/>
    <w:rsid w:val="008531A4"/>
    <w:rsid w:val="00871920"/>
    <w:rsid w:val="008836F8"/>
    <w:rsid w:val="00894FE4"/>
    <w:rsid w:val="008A626B"/>
    <w:rsid w:val="008A774B"/>
    <w:rsid w:val="008D2DB5"/>
    <w:rsid w:val="008D4EDC"/>
    <w:rsid w:val="00900B26"/>
    <w:rsid w:val="009108A7"/>
    <w:rsid w:val="00916B23"/>
    <w:rsid w:val="00924F0E"/>
    <w:rsid w:val="009355A2"/>
    <w:rsid w:val="00956476"/>
    <w:rsid w:val="0097728D"/>
    <w:rsid w:val="00993831"/>
    <w:rsid w:val="009A127C"/>
    <w:rsid w:val="009A6ABD"/>
    <w:rsid w:val="009B2ADF"/>
    <w:rsid w:val="009C27BF"/>
    <w:rsid w:val="009C40F0"/>
    <w:rsid w:val="009C5FAC"/>
    <w:rsid w:val="009D16F2"/>
    <w:rsid w:val="009D1AF4"/>
    <w:rsid w:val="009F2F71"/>
    <w:rsid w:val="009F4782"/>
    <w:rsid w:val="00A15572"/>
    <w:rsid w:val="00A15699"/>
    <w:rsid w:val="00A318FD"/>
    <w:rsid w:val="00AA56FF"/>
    <w:rsid w:val="00AC5A85"/>
    <w:rsid w:val="00AE1736"/>
    <w:rsid w:val="00AF2083"/>
    <w:rsid w:val="00B030E6"/>
    <w:rsid w:val="00B04582"/>
    <w:rsid w:val="00B22E58"/>
    <w:rsid w:val="00B232C7"/>
    <w:rsid w:val="00B64C7B"/>
    <w:rsid w:val="00B77491"/>
    <w:rsid w:val="00B84FA1"/>
    <w:rsid w:val="00B87066"/>
    <w:rsid w:val="00B92E0B"/>
    <w:rsid w:val="00B93058"/>
    <w:rsid w:val="00B969D6"/>
    <w:rsid w:val="00BA0CFE"/>
    <w:rsid w:val="00BA2302"/>
    <w:rsid w:val="00BB6C85"/>
    <w:rsid w:val="00BC216A"/>
    <w:rsid w:val="00BC7689"/>
    <w:rsid w:val="00BD593B"/>
    <w:rsid w:val="00BE3B35"/>
    <w:rsid w:val="00BE3BD0"/>
    <w:rsid w:val="00BF1BD0"/>
    <w:rsid w:val="00BF345B"/>
    <w:rsid w:val="00BF5D21"/>
    <w:rsid w:val="00C27809"/>
    <w:rsid w:val="00C418C8"/>
    <w:rsid w:val="00C50FB8"/>
    <w:rsid w:val="00C5520C"/>
    <w:rsid w:val="00C55324"/>
    <w:rsid w:val="00C557B5"/>
    <w:rsid w:val="00C640F0"/>
    <w:rsid w:val="00C66E12"/>
    <w:rsid w:val="00C8271D"/>
    <w:rsid w:val="00C8515E"/>
    <w:rsid w:val="00C87849"/>
    <w:rsid w:val="00C901F5"/>
    <w:rsid w:val="00C94892"/>
    <w:rsid w:val="00C951FE"/>
    <w:rsid w:val="00CD5126"/>
    <w:rsid w:val="00CE0BAA"/>
    <w:rsid w:val="00CF06FC"/>
    <w:rsid w:val="00CF7D35"/>
    <w:rsid w:val="00D05C41"/>
    <w:rsid w:val="00D068D9"/>
    <w:rsid w:val="00D118F9"/>
    <w:rsid w:val="00D252A9"/>
    <w:rsid w:val="00D403D6"/>
    <w:rsid w:val="00D646F4"/>
    <w:rsid w:val="00D701BF"/>
    <w:rsid w:val="00D742C2"/>
    <w:rsid w:val="00D92F42"/>
    <w:rsid w:val="00DB7808"/>
    <w:rsid w:val="00DC6CBC"/>
    <w:rsid w:val="00DE5982"/>
    <w:rsid w:val="00E0145C"/>
    <w:rsid w:val="00E170E1"/>
    <w:rsid w:val="00E34AE2"/>
    <w:rsid w:val="00E37856"/>
    <w:rsid w:val="00E63AD2"/>
    <w:rsid w:val="00E77A2A"/>
    <w:rsid w:val="00E87D24"/>
    <w:rsid w:val="00EB4B6A"/>
    <w:rsid w:val="00EC6688"/>
    <w:rsid w:val="00F0103F"/>
    <w:rsid w:val="00F245B5"/>
    <w:rsid w:val="00F24D3B"/>
    <w:rsid w:val="00F30660"/>
    <w:rsid w:val="00F370A8"/>
    <w:rsid w:val="00F43570"/>
    <w:rsid w:val="00F64261"/>
    <w:rsid w:val="00F65812"/>
    <w:rsid w:val="00F73903"/>
    <w:rsid w:val="00F83478"/>
    <w:rsid w:val="00F9379B"/>
    <w:rsid w:val="00FA2DE4"/>
    <w:rsid w:val="00FA6699"/>
    <w:rsid w:val="00FB43F0"/>
    <w:rsid w:val="00FB61F6"/>
    <w:rsid w:val="00FD5DA1"/>
    <w:rsid w:val="00FE2373"/>
    <w:rsid w:val="00FE2A3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B35B9-4E33-4774-B47C-6E8B105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FF127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FF127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2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FF12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Normal"/>
    <w:qFormat/>
    <w:rsid w:val="00FF1274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F1274"/>
    <w:pPr>
      <w:ind w:left="708"/>
    </w:pPr>
  </w:style>
  <w:style w:type="paragraph" w:styleId="NormalWeb">
    <w:name w:val="Normal (Web)"/>
    <w:basedOn w:val="Normal"/>
    <w:uiPriority w:val="99"/>
    <w:unhideWhenUsed/>
    <w:rsid w:val="00FF1274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Normal"/>
    <w:rsid w:val="00FF1274"/>
    <w:pPr>
      <w:jc w:val="center"/>
    </w:pPr>
    <w:rPr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90A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AAF"/>
    <w:rPr>
      <w:lang w:val="ro-RO"/>
    </w:rPr>
  </w:style>
  <w:style w:type="character" w:styleId="Hyperlink">
    <w:name w:val="Hyperlink"/>
    <w:basedOn w:val="DefaultParagraphFont"/>
    <w:uiPriority w:val="99"/>
    <w:unhideWhenUsed/>
    <w:rsid w:val="0018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61CE-EFF3-4D53-929A-80F367D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Operator</cp:lastModifiedBy>
  <cp:revision>12</cp:revision>
  <cp:lastPrinted>2017-06-15T16:40:00Z</cp:lastPrinted>
  <dcterms:created xsi:type="dcterms:W3CDTF">2017-07-17T08:33:00Z</dcterms:created>
  <dcterms:modified xsi:type="dcterms:W3CDTF">2017-07-18T12:27:00Z</dcterms:modified>
</cp:coreProperties>
</file>