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F7" w:rsidRPr="00A15DF2" w:rsidRDefault="00E50E82" w:rsidP="00B00F5F">
      <w:pPr>
        <w:overflowPunct w:val="0"/>
        <w:autoSpaceDE w:val="0"/>
        <w:autoSpaceDN w:val="0"/>
        <w:adjustRightInd w:val="0"/>
        <w:spacing w:after="0" w:line="240" w:lineRule="auto"/>
        <w:ind w:left="709" w:right="4230" w:firstLine="11"/>
        <w:jc w:val="both"/>
        <w:textAlignment w:val="baseline"/>
        <w:rPr>
          <w:rFonts w:ascii="Times New Roman" w:eastAsia="Times New Roman" w:hAnsi="Times New Roman" w:cs="Times New Roman"/>
          <w:b/>
          <w:sz w:val="24"/>
          <w:szCs w:val="24"/>
          <w:lang w:eastAsia="ru-RU"/>
        </w:rPr>
      </w:pPr>
      <w:r w:rsidRPr="00A15DF2">
        <w:rPr>
          <w:rFonts w:ascii="Times New Roman" w:eastAsia="Times New Roman" w:hAnsi="Times New Roman" w:cs="Times New Roman"/>
          <w:b/>
          <w:sz w:val="24"/>
          <w:szCs w:val="24"/>
          <w:lang w:eastAsia="ru-RU"/>
        </w:rPr>
        <w:t xml:space="preserve">Cu privire la </w:t>
      </w:r>
      <w:r w:rsidR="00FA1D46">
        <w:rPr>
          <w:rFonts w:ascii="Times New Roman" w:eastAsia="Times New Roman" w:hAnsi="Times New Roman" w:cs="Times New Roman"/>
          <w:b/>
          <w:sz w:val="24"/>
          <w:szCs w:val="24"/>
          <w:lang w:eastAsia="ru-RU"/>
        </w:rPr>
        <w:t>reperfectarea</w:t>
      </w:r>
      <w:r w:rsidR="00FA1D46" w:rsidRPr="00A15DF2">
        <w:rPr>
          <w:rFonts w:ascii="Times New Roman" w:eastAsia="Times New Roman" w:hAnsi="Times New Roman" w:cs="Times New Roman"/>
          <w:b/>
          <w:sz w:val="24"/>
          <w:szCs w:val="24"/>
          <w:lang w:eastAsia="ru-RU"/>
        </w:rPr>
        <w:t xml:space="preserve"> </w:t>
      </w:r>
      <w:r w:rsidR="00E43948" w:rsidRPr="00A15DF2">
        <w:rPr>
          <w:rFonts w:ascii="Times New Roman" w:eastAsia="Times New Roman" w:hAnsi="Times New Roman" w:cs="Times New Roman"/>
          <w:b/>
          <w:sz w:val="24"/>
          <w:szCs w:val="24"/>
          <w:lang w:eastAsia="ru-RU"/>
        </w:rPr>
        <w:t xml:space="preserve">Certificatului de desemnare </w:t>
      </w:r>
      <w:r w:rsidR="00FA1D46">
        <w:rPr>
          <w:rFonts w:ascii="Times New Roman" w:eastAsia="Times New Roman" w:hAnsi="Times New Roman" w:cs="Times New Roman"/>
          <w:b/>
          <w:sz w:val="24"/>
          <w:szCs w:val="24"/>
          <w:lang w:eastAsia="ru-RU"/>
        </w:rPr>
        <w:t>eliberat</w:t>
      </w:r>
      <w:r w:rsidR="00FA1D46" w:rsidRPr="00A15DF2">
        <w:rPr>
          <w:rFonts w:ascii="Times New Roman" w:eastAsia="Times New Roman" w:hAnsi="Times New Roman" w:cs="Times New Roman"/>
          <w:b/>
          <w:sz w:val="24"/>
          <w:szCs w:val="24"/>
          <w:lang w:eastAsia="ru-RU"/>
        </w:rPr>
        <w:t xml:space="preserve"> </w:t>
      </w:r>
      <w:r w:rsidR="003C2159" w:rsidRPr="00A15DF2">
        <w:rPr>
          <w:rFonts w:ascii="Times New Roman" w:eastAsia="Times New Roman" w:hAnsi="Times New Roman" w:cs="Times New Roman"/>
          <w:b/>
          <w:sz w:val="24"/>
          <w:szCs w:val="24"/>
          <w:lang w:eastAsia="ru-RU"/>
        </w:rPr>
        <w:t>laboratorul</w:t>
      </w:r>
      <w:r w:rsidR="00E43948" w:rsidRPr="00A15DF2">
        <w:rPr>
          <w:rFonts w:ascii="Times New Roman" w:eastAsia="Times New Roman" w:hAnsi="Times New Roman" w:cs="Times New Roman"/>
          <w:b/>
          <w:sz w:val="24"/>
          <w:szCs w:val="24"/>
          <w:lang w:eastAsia="ru-RU"/>
        </w:rPr>
        <w:t>ui</w:t>
      </w:r>
      <w:r w:rsidR="003C2159" w:rsidRPr="00A15DF2">
        <w:rPr>
          <w:rFonts w:ascii="Times New Roman" w:eastAsia="Times New Roman" w:hAnsi="Times New Roman" w:cs="Times New Roman"/>
          <w:b/>
          <w:sz w:val="24"/>
          <w:szCs w:val="24"/>
          <w:lang w:eastAsia="ru-RU"/>
        </w:rPr>
        <w:t xml:space="preserve"> de verificări metrologice</w:t>
      </w:r>
      <w:r w:rsidR="00776240" w:rsidRPr="00A15DF2">
        <w:rPr>
          <w:rFonts w:ascii="Times New Roman" w:eastAsia="Times New Roman" w:hAnsi="Times New Roman" w:cs="Times New Roman"/>
          <w:b/>
          <w:sz w:val="24"/>
          <w:szCs w:val="24"/>
          <w:lang w:eastAsia="ru-RU"/>
        </w:rPr>
        <w:t xml:space="preserve"> din cadrul </w:t>
      </w:r>
      <w:r w:rsidR="00AB44AE" w:rsidRPr="00A15DF2">
        <w:rPr>
          <w:rFonts w:ascii="Times New Roman" w:eastAsia="Times New Roman" w:hAnsi="Times New Roman" w:cs="Times New Roman"/>
          <w:b/>
          <w:sz w:val="24"/>
          <w:szCs w:val="24"/>
          <w:lang w:eastAsia="ru-RU"/>
        </w:rPr>
        <w:t>”AQUATEH” SRL</w:t>
      </w:r>
    </w:p>
    <w:p w:rsidR="0036372B" w:rsidRPr="00A15DF2" w:rsidRDefault="0036372B" w:rsidP="00AF03CE">
      <w:pPr>
        <w:overflowPunct w:val="0"/>
        <w:autoSpaceDE w:val="0"/>
        <w:autoSpaceDN w:val="0"/>
        <w:adjustRightInd w:val="0"/>
        <w:spacing w:after="0" w:line="240" w:lineRule="auto"/>
        <w:ind w:right="707" w:firstLine="720"/>
        <w:textAlignment w:val="baseline"/>
        <w:rPr>
          <w:rFonts w:ascii="Times New Roman" w:eastAsia="Times New Roman" w:hAnsi="Times New Roman" w:cs="Times New Roman"/>
          <w:i/>
          <w:sz w:val="24"/>
          <w:szCs w:val="24"/>
          <w:lang w:eastAsia="ru-RU"/>
        </w:rPr>
      </w:pPr>
    </w:p>
    <w:p w:rsidR="00AF46F7" w:rsidRPr="00A15DF2" w:rsidRDefault="00F2504A" w:rsidP="003B19F9">
      <w:pPr>
        <w:pStyle w:val="tt"/>
        <w:ind w:left="709"/>
        <w:jc w:val="both"/>
        <w:rPr>
          <w:b w:val="0"/>
        </w:rPr>
      </w:pPr>
      <w:r w:rsidRPr="00A15DF2">
        <w:rPr>
          <w:b w:val="0"/>
        </w:rPr>
        <w:t>În temeiul art. 5 alin. (3)</w:t>
      </w:r>
      <w:r w:rsidR="006A0151" w:rsidRPr="00A15DF2">
        <w:rPr>
          <w:b w:val="0"/>
        </w:rPr>
        <w:t xml:space="preserve"> lit. l)</w:t>
      </w:r>
      <w:r w:rsidR="00032254">
        <w:rPr>
          <w:b w:val="0"/>
        </w:rPr>
        <w:t xml:space="preserve"> din</w:t>
      </w:r>
      <w:r w:rsidRPr="00A15DF2">
        <w:rPr>
          <w:b w:val="0"/>
        </w:rPr>
        <w:t xml:space="preserve"> </w:t>
      </w:r>
      <w:r w:rsidR="00032254" w:rsidRPr="00A15DF2">
        <w:rPr>
          <w:b w:val="0"/>
        </w:rPr>
        <w:t>Leg</w:t>
      </w:r>
      <w:r w:rsidR="00032254">
        <w:rPr>
          <w:b w:val="0"/>
        </w:rPr>
        <w:t>ea</w:t>
      </w:r>
      <w:r w:rsidR="00032254" w:rsidRPr="00A15DF2">
        <w:rPr>
          <w:b w:val="0"/>
        </w:rPr>
        <w:t xml:space="preserve"> </w:t>
      </w:r>
      <w:r w:rsidRPr="00A15DF2">
        <w:rPr>
          <w:b w:val="0"/>
        </w:rPr>
        <w:t>metrologiei nr. 19/</w:t>
      </w:r>
      <w:r w:rsidR="006A0151" w:rsidRPr="00A15DF2">
        <w:rPr>
          <w:b w:val="0"/>
        </w:rPr>
        <w:t>2016,</w:t>
      </w:r>
      <w:r w:rsidR="00032254">
        <w:rPr>
          <w:b w:val="0"/>
        </w:rPr>
        <w:t xml:space="preserve"> art. 7 din Legea </w:t>
      </w:r>
      <w:r w:rsidR="00032254" w:rsidRPr="00032254">
        <w:rPr>
          <w:b w:val="0"/>
        </w:rPr>
        <w:t>privind reglementarea prin autorizare a activităţii de întreprinzător</w:t>
      </w:r>
      <w:r w:rsidR="008C647D">
        <w:rPr>
          <w:b w:val="0"/>
        </w:rPr>
        <w:t xml:space="preserve"> nr. 160/2011,</w:t>
      </w:r>
      <w:r w:rsidR="006A0151" w:rsidRPr="00A15DF2">
        <w:rPr>
          <w:b w:val="0"/>
        </w:rPr>
        <w:t xml:space="preserve"> conform prevederilor </w:t>
      </w:r>
      <w:r w:rsidRPr="00A15DF2">
        <w:rPr>
          <w:b w:val="0"/>
        </w:rPr>
        <w:t>Hotărîrii Guvernului nr. 1118/</w:t>
      </w:r>
      <w:r w:rsidR="00AB44AE" w:rsidRPr="00A15DF2">
        <w:rPr>
          <w:b w:val="0"/>
        </w:rPr>
        <w:t>2018 cu privire la aprobarea Regulamentului general de metrologie legală privind modul de desemnare pentru verificarea metrologică a mijloacelor de măsurare şi pentru efectuarea de măsurări în domenii de interes public</w:t>
      </w:r>
      <w:r w:rsidR="009B47AE" w:rsidRPr="00A15DF2">
        <w:rPr>
          <w:b w:val="0"/>
        </w:rPr>
        <w:t>,</w:t>
      </w:r>
      <w:r w:rsidR="006A0151" w:rsidRPr="00A15DF2">
        <w:rPr>
          <w:b w:val="0"/>
        </w:rPr>
        <w:t xml:space="preserve"> în baza Deciziei nr. </w:t>
      </w:r>
      <w:r w:rsidR="00D95E3F" w:rsidRPr="00A15DF2">
        <w:rPr>
          <w:b w:val="0"/>
        </w:rPr>
        <w:t>52</w:t>
      </w:r>
      <w:r w:rsidR="006A0151" w:rsidRPr="00A15DF2">
        <w:rPr>
          <w:b w:val="0"/>
        </w:rPr>
        <w:t xml:space="preserve"> din </w:t>
      </w:r>
      <w:r w:rsidR="00D95E3F" w:rsidRPr="00A15DF2">
        <w:rPr>
          <w:b w:val="0"/>
        </w:rPr>
        <w:t>1 aprilie</w:t>
      </w:r>
      <w:r w:rsidR="0043633C" w:rsidRPr="00A15DF2">
        <w:rPr>
          <w:b w:val="0"/>
        </w:rPr>
        <w:t xml:space="preserve"> </w:t>
      </w:r>
      <w:r w:rsidR="006A0151" w:rsidRPr="00A15DF2">
        <w:rPr>
          <w:b w:val="0"/>
        </w:rPr>
        <w:t>201</w:t>
      </w:r>
      <w:r w:rsidR="0043633C" w:rsidRPr="00A15DF2">
        <w:rPr>
          <w:b w:val="0"/>
        </w:rPr>
        <w:t>9</w:t>
      </w:r>
      <w:r w:rsidR="006A0151" w:rsidRPr="00A15DF2">
        <w:rPr>
          <w:b w:val="0"/>
        </w:rPr>
        <w:t xml:space="preserve"> al Centrului Național de Acreditare MOLDAC</w:t>
      </w:r>
      <w:r w:rsidR="003B19F9" w:rsidRPr="00A15DF2">
        <w:rPr>
          <w:b w:val="0"/>
        </w:rPr>
        <w:t xml:space="preserve"> şi a solicitării</w:t>
      </w:r>
      <w:r w:rsidR="009B47AE" w:rsidRPr="00A15DF2">
        <w:rPr>
          <w:b w:val="0"/>
        </w:rPr>
        <w:t xml:space="preserve"> ”AQUATEH” SRL</w:t>
      </w:r>
      <w:r w:rsidR="003B19F9" w:rsidRPr="00A15DF2">
        <w:rPr>
          <w:b w:val="0"/>
        </w:rPr>
        <w:t xml:space="preserve"> </w:t>
      </w:r>
      <w:r w:rsidR="00083145" w:rsidRPr="00A15DF2">
        <w:rPr>
          <w:b w:val="0"/>
        </w:rPr>
        <w:t>nr. C010036/2019</w:t>
      </w:r>
      <w:r w:rsidR="00AA69FE">
        <w:rPr>
          <w:b w:val="0"/>
        </w:rPr>
        <w:t xml:space="preserve"> </w:t>
      </w:r>
      <w:r w:rsidR="003B19F9" w:rsidRPr="00A15DF2">
        <w:rPr>
          <w:b w:val="0"/>
        </w:rPr>
        <w:t>din 15</w:t>
      </w:r>
      <w:r w:rsidR="00DE3AEA" w:rsidRPr="00A15DF2">
        <w:rPr>
          <w:b w:val="0"/>
        </w:rPr>
        <w:t xml:space="preserve"> </w:t>
      </w:r>
      <w:r w:rsidR="00D95E3F" w:rsidRPr="00A15DF2">
        <w:rPr>
          <w:b w:val="0"/>
        </w:rPr>
        <w:t>aprilie</w:t>
      </w:r>
      <w:r w:rsidR="00DE3AEA" w:rsidRPr="00A15DF2">
        <w:rPr>
          <w:b w:val="0"/>
        </w:rPr>
        <w:t xml:space="preserve"> </w:t>
      </w:r>
      <w:r w:rsidR="003B19F9" w:rsidRPr="00A15DF2">
        <w:rPr>
          <w:b w:val="0"/>
        </w:rPr>
        <w:t>2019</w:t>
      </w:r>
      <w:r w:rsidR="006A0151" w:rsidRPr="00A15DF2">
        <w:rPr>
          <w:b w:val="0"/>
        </w:rPr>
        <w:t xml:space="preserve">, </w:t>
      </w:r>
    </w:p>
    <w:p w:rsidR="00AF46F7" w:rsidRPr="00A15DF2" w:rsidRDefault="00AF46F7" w:rsidP="00A67144">
      <w:pPr>
        <w:spacing w:after="0"/>
        <w:ind w:left="709"/>
        <w:jc w:val="both"/>
        <w:rPr>
          <w:rFonts w:ascii="Times New Roman" w:hAnsi="Times New Roman" w:cs="Times New Roman"/>
          <w:sz w:val="24"/>
          <w:szCs w:val="24"/>
        </w:rPr>
      </w:pPr>
      <w:r w:rsidRPr="00A15DF2">
        <w:rPr>
          <w:rFonts w:ascii="Times New Roman" w:hAnsi="Times New Roman" w:cs="Times New Roman"/>
          <w:sz w:val="24"/>
          <w:szCs w:val="24"/>
        </w:rPr>
        <w:t xml:space="preserve"> </w:t>
      </w:r>
    </w:p>
    <w:p w:rsidR="00AF46F7" w:rsidRPr="00A15DF2" w:rsidRDefault="00AF46F7" w:rsidP="00AF46F7">
      <w:pPr>
        <w:ind w:left="709"/>
        <w:jc w:val="center"/>
        <w:rPr>
          <w:rFonts w:ascii="Times New Roman" w:hAnsi="Times New Roman" w:cs="Times New Roman"/>
          <w:b/>
          <w:bCs/>
          <w:sz w:val="24"/>
          <w:szCs w:val="24"/>
        </w:rPr>
      </w:pPr>
      <w:r w:rsidRPr="00A15DF2">
        <w:rPr>
          <w:rFonts w:ascii="Times New Roman" w:hAnsi="Times New Roman" w:cs="Times New Roman"/>
          <w:b/>
          <w:bCs/>
          <w:sz w:val="24"/>
          <w:szCs w:val="24"/>
        </w:rPr>
        <w:t>ORDON:</w:t>
      </w:r>
    </w:p>
    <w:p w:rsidR="00B80B4A" w:rsidRDefault="00950E3C" w:rsidP="003B19F9">
      <w:pPr>
        <w:pStyle w:val="af"/>
        <w:spacing w:line="240" w:lineRule="auto"/>
        <w:jc w:val="both"/>
        <w:rPr>
          <w:rFonts w:ascii="Times New Roman" w:hAnsi="Times New Roman" w:cs="Times New Roman"/>
          <w:sz w:val="24"/>
          <w:szCs w:val="24"/>
          <w:lang w:val="ro-RO"/>
        </w:rPr>
      </w:pPr>
      <w:r>
        <w:rPr>
          <w:rFonts w:ascii="Times New Roman" w:hAnsi="Times New Roman" w:cs="Times New Roman"/>
          <w:sz w:val="24"/>
          <w:szCs w:val="24"/>
        </w:rPr>
        <w:t>1</w:t>
      </w:r>
      <w:r w:rsidR="00E36ED5" w:rsidRPr="00A15DF2">
        <w:rPr>
          <w:rFonts w:ascii="Times New Roman" w:hAnsi="Times New Roman" w:cs="Times New Roman"/>
          <w:sz w:val="24"/>
          <w:szCs w:val="24"/>
        </w:rPr>
        <w:t xml:space="preserve">. </w:t>
      </w:r>
      <w:r w:rsidR="00B71A5C" w:rsidRPr="00A15DF2">
        <w:rPr>
          <w:rFonts w:ascii="Times New Roman" w:hAnsi="Times New Roman" w:cs="Times New Roman"/>
          <w:sz w:val="24"/>
          <w:szCs w:val="24"/>
        </w:rPr>
        <w:t xml:space="preserve">Se </w:t>
      </w:r>
      <w:r w:rsidR="008C647D">
        <w:rPr>
          <w:rFonts w:ascii="Times New Roman" w:hAnsi="Times New Roman" w:cs="Times New Roman"/>
          <w:sz w:val="24"/>
          <w:szCs w:val="24"/>
        </w:rPr>
        <w:t>reperfectează</w:t>
      </w:r>
      <w:r w:rsidR="008C647D" w:rsidRPr="00A15DF2">
        <w:rPr>
          <w:rFonts w:ascii="Times New Roman" w:hAnsi="Times New Roman" w:cs="Times New Roman"/>
          <w:sz w:val="24"/>
          <w:szCs w:val="24"/>
        </w:rPr>
        <w:t xml:space="preserve"> </w:t>
      </w:r>
      <w:r w:rsidR="00B71A5C" w:rsidRPr="00A15DF2">
        <w:rPr>
          <w:rFonts w:ascii="Times New Roman" w:hAnsi="Times New Roman" w:cs="Times New Roman"/>
          <w:sz w:val="24"/>
          <w:szCs w:val="24"/>
        </w:rPr>
        <w:t>Certificatul de desemnare nr. SNM MD 013/014:2018 din 7 martie 2018</w:t>
      </w:r>
      <w:r w:rsidR="008C647D">
        <w:rPr>
          <w:rFonts w:ascii="Times New Roman" w:hAnsi="Times New Roman" w:cs="Times New Roman"/>
          <w:sz w:val="24"/>
          <w:szCs w:val="24"/>
        </w:rPr>
        <w:t xml:space="preserve"> cu schimbarea adresei locației</w:t>
      </w:r>
      <w:r w:rsidR="00DF65AE">
        <w:rPr>
          <w:rFonts w:ascii="Times New Roman" w:hAnsi="Times New Roman" w:cs="Times New Roman"/>
          <w:sz w:val="24"/>
          <w:szCs w:val="24"/>
        </w:rPr>
        <w:t xml:space="preserve"> </w:t>
      </w:r>
      <w:r w:rsidR="00DF65AE" w:rsidRPr="00DF65AE">
        <w:rPr>
          <w:rFonts w:ascii="Times New Roman" w:hAnsi="Times New Roman" w:cs="Times New Roman"/>
          <w:sz w:val="24"/>
          <w:szCs w:val="24"/>
        </w:rPr>
        <w:t>desfăşurării verificării metrologice a mijloacelor de măsurare supuse controlului metrologic legal</w:t>
      </w:r>
      <w:r w:rsidR="00DF65AE">
        <w:rPr>
          <w:rFonts w:ascii="Times New Roman" w:hAnsi="Times New Roman" w:cs="Times New Roman"/>
          <w:sz w:val="24"/>
          <w:szCs w:val="24"/>
        </w:rPr>
        <w:t xml:space="preserve"> și ajustarea domeniului de desemnare conform anexei</w:t>
      </w:r>
      <w:r w:rsidR="00B71A5C" w:rsidRPr="00A15DF2">
        <w:rPr>
          <w:rFonts w:ascii="Times New Roman" w:hAnsi="Times New Roman" w:cs="Times New Roman"/>
          <w:sz w:val="24"/>
          <w:szCs w:val="24"/>
        </w:rPr>
        <w:t xml:space="preserve"> </w:t>
      </w:r>
      <w:r w:rsidR="004E4F70">
        <w:rPr>
          <w:rFonts w:ascii="Times New Roman" w:hAnsi="Times New Roman" w:cs="Times New Roman"/>
          <w:sz w:val="24"/>
          <w:szCs w:val="24"/>
        </w:rPr>
        <w:t xml:space="preserve">la prezentul Ordin, </w:t>
      </w:r>
      <w:r w:rsidR="00DF65AE">
        <w:rPr>
          <w:rFonts w:ascii="Times New Roman" w:hAnsi="Times New Roman" w:cs="Times New Roman"/>
          <w:sz w:val="24"/>
          <w:szCs w:val="24"/>
        </w:rPr>
        <w:t>fiind eliberat</w:t>
      </w:r>
      <w:r w:rsidR="001C77CC" w:rsidRPr="00A15DF2">
        <w:rPr>
          <w:rFonts w:ascii="Times New Roman" w:hAnsi="Times New Roman" w:cs="Times New Roman"/>
          <w:sz w:val="24"/>
          <w:szCs w:val="24"/>
        </w:rPr>
        <w:t xml:space="preserve"> </w:t>
      </w:r>
      <w:r w:rsidR="00D174AB" w:rsidRPr="00A15DF2">
        <w:rPr>
          <w:rFonts w:ascii="Times New Roman" w:hAnsi="Times New Roman" w:cs="Times New Roman"/>
          <w:sz w:val="24"/>
          <w:szCs w:val="24"/>
        </w:rPr>
        <w:t>laboratorul</w:t>
      </w:r>
      <w:r w:rsidR="00B80B4A" w:rsidRPr="00A15DF2">
        <w:rPr>
          <w:rFonts w:ascii="Times New Roman" w:hAnsi="Times New Roman" w:cs="Times New Roman"/>
          <w:sz w:val="24"/>
          <w:szCs w:val="24"/>
        </w:rPr>
        <w:t>ui</w:t>
      </w:r>
      <w:r w:rsidR="00D174AB" w:rsidRPr="00A15DF2">
        <w:rPr>
          <w:rFonts w:ascii="Times New Roman" w:hAnsi="Times New Roman" w:cs="Times New Roman"/>
          <w:sz w:val="24"/>
          <w:szCs w:val="24"/>
        </w:rPr>
        <w:t xml:space="preserve"> de verificări metrologice din cadrul ”AQUATEH” SRL</w:t>
      </w:r>
      <w:r w:rsidR="005E1B52">
        <w:rPr>
          <w:rFonts w:ascii="Times New Roman" w:hAnsi="Times New Roman" w:cs="Times New Roman"/>
          <w:sz w:val="24"/>
          <w:szCs w:val="24"/>
        </w:rPr>
        <w:t>,</w:t>
      </w:r>
      <w:r w:rsidR="001C77CC" w:rsidRPr="00A15DF2">
        <w:rPr>
          <w:rFonts w:ascii="Times New Roman" w:hAnsi="Times New Roman" w:cs="Times New Roman"/>
          <w:sz w:val="24"/>
          <w:szCs w:val="24"/>
        </w:rPr>
        <w:t xml:space="preserve"> Certificat de desemnare </w:t>
      </w:r>
      <w:r w:rsidR="004E4F70">
        <w:rPr>
          <w:rFonts w:ascii="Times New Roman" w:hAnsi="Times New Roman" w:cs="Times New Roman"/>
          <w:sz w:val="24"/>
          <w:szCs w:val="24"/>
        </w:rPr>
        <w:t xml:space="preserve">în format nou, </w:t>
      </w:r>
      <w:r w:rsidR="001C77CC" w:rsidRPr="00A15DF2">
        <w:rPr>
          <w:rFonts w:ascii="Times New Roman" w:hAnsi="Times New Roman" w:cs="Times New Roman"/>
          <w:sz w:val="24"/>
          <w:szCs w:val="24"/>
        </w:rPr>
        <w:t>prin intermediul sistemului informaţional</w:t>
      </w:r>
      <w:r w:rsidR="00E43948" w:rsidRPr="00A15DF2">
        <w:rPr>
          <w:rFonts w:ascii="Times New Roman" w:hAnsi="Times New Roman" w:cs="Times New Roman"/>
          <w:sz w:val="24"/>
          <w:szCs w:val="24"/>
        </w:rPr>
        <w:t xml:space="preserve"> ”Ghișeul unic”</w:t>
      </w:r>
      <w:r w:rsidR="00A15DF2" w:rsidRPr="00A15DF2">
        <w:rPr>
          <w:rFonts w:ascii="Times New Roman" w:hAnsi="Times New Roman" w:cs="Times New Roman"/>
          <w:sz w:val="24"/>
          <w:szCs w:val="24"/>
        </w:rPr>
        <w:t xml:space="preserve">, </w:t>
      </w:r>
      <w:r>
        <w:rPr>
          <w:rFonts w:ascii="Times New Roman" w:hAnsi="Times New Roman" w:cs="Times New Roman"/>
          <w:sz w:val="24"/>
          <w:szCs w:val="24"/>
          <w:lang w:val="ro-RO"/>
        </w:rPr>
        <w:t>însoțit de Anexa cu domeniul de desemnare care este parte integrantă a acestui certificat.</w:t>
      </w:r>
    </w:p>
    <w:p w:rsidR="009B47AE" w:rsidRPr="00A15DF2" w:rsidRDefault="00A67144" w:rsidP="009B47AE">
      <w:pPr>
        <w:tabs>
          <w:tab w:val="left" w:pos="993"/>
        </w:tabs>
        <w:overflowPunct w:val="0"/>
        <w:autoSpaceDE w:val="0"/>
        <w:autoSpaceDN w:val="0"/>
        <w:adjustRightInd w:val="0"/>
        <w:spacing w:after="0" w:line="240" w:lineRule="auto"/>
        <w:ind w:left="709" w:right="2"/>
        <w:jc w:val="both"/>
        <w:textAlignment w:val="baseline"/>
        <w:rPr>
          <w:rFonts w:ascii="Times New Roman" w:hAnsi="Times New Roman" w:cs="Times New Roman"/>
          <w:sz w:val="24"/>
          <w:szCs w:val="24"/>
        </w:rPr>
      </w:pPr>
      <w:r w:rsidRPr="00A15DF2">
        <w:rPr>
          <w:rFonts w:ascii="Times New Roman" w:hAnsi="Times New Roman" w:cs="Times New Roman"/>
          <w:sz w:val="24"/>
          <w:szCs w:val="24"/>
        </w:rPr>
        <w:t>2</w:t>
      </w:r>
      <w:r w:rsidR="00771BC1" w:rsidRPr="00A15DF2">
        <w:rPr>
          <w:rFonts w:ascii="Times New Roman" w:hAnsi="Times New Roman" w:cs="Times New Roman"/>
          <w:sz w:val="24"/>
          <w:szCs w:val="24"/>
        </w:rPr>
        <w:t>.</w:t>
      </w:r>
      <w:r w:rsidR="00771BC1" w:rsidRPr="00A15DF2">
        <w:rPr>
          <w:rFonts w:ascii="Times New Roman" w:hAnsi="Times New Roman" w:cs="Times New Roman"/>
          <w:sz w:val="24"/>
          <w:szCs w:val="24"/>
        </w:rPr>
        <w:tab/>
        <w:t>Direcția infrastructura calității și securitate industrială din cadrul Ministerului Economiei și Infrastructurii</w:t>
      </w:r>
      <w:r w:rsidR="009B47AE" w:rsidRPr="00A15DF2">
        <w:rPr>
          <w:rFonts w:ascii="Times New Roman" w:hAnsi="Times New Roman" w:cs="Times New Roman"/>
          <w:sz w:val="24"/>
          <w:szCs w:val="24"/>
        </w:rPr>
        <w:t>:</w:t>
      </w:r>
    </w:p>
    <w:p w:rsidR="00771BC1" w:rsidRPr="00A15DF2" w:rsidRDefault="009B47AE" w:rsidP="0057773D">
      <w:pPr>
        <w:overflowPunct w:val="0"/>
        <w:autoSpaceDE w:val="0"/>
        <w:autoSpaceDN w:val="0"/>
        <w:adjustRightInd w:val="0"/>
        <w:spacing w:after="0" w:line="240" w:lineRule="auto"/>
        <w:ind w:left="990" w:right="2"/>
        <w:jc w:val="both"/>
        <w:textAlignment w:val="baseline"/>
        <w:rPr>
          <w:rFonts w:ascii="Times New Roman" w:hAnsi="Times New Roman" w:cs="Times New Roman"/>
          <w:sz w:val="24"/>
          <w:szCs w:val="24"/>
        </w:rPr>
      </w:pPr>
      <w:r w:rsidRPr="00A15DF2">
        <w:rPr>
          <w:rFonts w:ascii="Times New Roman" w:hAnsi="Times New Roman" w:cs="Times New Roman"/>
          <w:sz w:val="24"/>
          <w:szCs w:val="24"/>
        </w:rPr>
        <w:t>1)</w:t>
      </w:r>
      <w:r w:rsidR="00771BC1" w:rsidRPr="00A15DF2">
        <w:rPr>
          <w:rFonts w:ascii="Times New Roman" w:hAnsi="Times New Roman" w:cs="Times New Roman"/>
          <w:sz w:val="24"/>
          <w:szCs w:val="24"/>
        </w:rPr>
        <w:t xml:space="preserve"> va actualiza Lista entităţilor desemnate pentru verificarea metrologică a mijloacelor de măsurare supuse controlului metrologic legal, plasată pe pagina web a Ministerului Economie</w:t>
      </w:r>
      <w:r w:rsidR="0057773D" w:rsidRPr="00A15DF2">
        <w:rPr>
          <w:rFonts w:ascii="Times New Roman" w:hAnsi="Times New Roman" w:cs="Times New Roman"/>
          <w:sz w:val="24"/>
          <w:szCs w:val="24"/>
        </w:rPr>
        <w:t>i și  Infrastructurii;</w:t>
      </w:r>
    </w:p>
    <w:p w:rsidR="0057773D" w:rsidRPr="00A15DF2" w:rsidRDefault="0057773D" w:rsidP="0057773D">
      <w:pPr>
        <w:overflowPunct w:val="0"/>
        <w:autoSpaceDE w:val="0"/>
        <w:autoSpaceDN w:val="0"/>
        <w:adjustRightInd w:val="0"/>
        <w:spacing w:after="0" w:line="240" w:lineRule="auto"/>
        <w:ind w:left="990" w:right="2"/>
        <w:jc w:val="both"/>
        <w:textAlignment w:val="baseline"/>
        <w:rPr>
          <w:rFonts w:ascii="Times New Roman" w:hAnsi="Times New Roman" w:cs="Times New Roman"/>
          <w:sz w:val="24"/>
          <w:szCs w:val="24"/>
        </w:rPr>
      </w:pPr>
      <w:r w:rsidRPr="00A15DF2">
        <w:rPr>
          <w:rFonts w:ascii="Times New Roman" w:hAnsi="Times New Roman" w:cs="Times New Roman"/>
          <w:sz w:val="24"/>
          <w:szCs w:val="24"/>
        </w:rPr>
        <w:t>2) va comunica prezentul Ordin către ”AQUATEH” SRL.</w:t>
      </w:r>
    </w:p>
    <w:p w:rsidR="00771BC1" w:rsidRPr="00A15DF2" w:rsidRDefault="00771BC1" w:rsidP="00771BC1">
      <w:pPr>
        <w:tabs>
          <w:tab w:val="left" w:pos="993"/>
        </w:tabs>
        <w:overflowPunct w:val="0"/>
        <w:autoSpaceDE w:val="0"/>
        <w:autoSpaceDN w:val="0"/>
        <w:adjustRightInd w:val="0"/>
        <w:spacing w:after="0" w:line="240" w:lineRule="auto"/>
        <w:ind w:left="709" w:right="2"/>
        <w:jc w:val="both"/>
        <w:textAlignment w:val="baseline"/>
        <w:rPr>
          <w:rFonts w:ascii="Times New Roman" w:hAnsi="Times New Roman" w:cs="Times New Roman"/>
          <w:sz w:val="24"/>
          <w:szCs w:val="24"/>
        </w:rPr>
      </w:pPr>
    </w:p>
    <w:p w:rsidR="008F11EC" w:rsidRPr="00A15DF2" w:rsidRDefault="00A67144" w:rsidP="0057773D">
      <w:pPr>
        <w:tabs>
          <w:tab w:val="left" w:pos="993"/>
        </w:tabs>
        <w:overflowPunct w:val="0"/>
        <w:autoSpaceDE w:val="0"/>
        <w:autoSpaceDN w:val="0"/>
        <w:adjustRightInd w:val="0"/>
        <w:spacing w:line="240" w:lineRule="auto"/>
        <w:ind w:left="709" w:right="2"/>
        <w:jc w:val="both"/>
        <w:textAlignment w:val="baseline"/>
        <w:rPr>
          <w:rFonts w:ascii="Times New Roman" w:eastAsia="Times New Roman" w:hAnsi="Times New Roman" w:cs="Times New Roman"/>
          <w:sz w:val="24"/>
          <w:szCs w:val="24"/>
          <w:lang w:eastAsia="ru-RU"/>
        </w:rPr>
      </w:pPr>
      <w:r w:rsidRPr="00A15DF2">
        <w:rPr>
          <w:rFonts w:ascii="Times New Roman" w:hAnsi="Times New Roman" w:cs="Times New Roman"/>
          <w:sz w:val="24"/>
          <w:szCs w:val="24"/>
        </w:rPr>
        <w:t>3</w:t>
      </w:r>
      <w:r w:rsidR="00771BC1" w:rsidRPr="00A15DF2">
        <w:rPr>
          <w:rFonts w:ascii="Times New Roman" w:hAnsi="Times New Roman" w:cs="Times New Roman"/>
          <w:sz w:val="24"/>
          <w:szCs w:val="24"/>
        </w:rPr>
        <w:t>.</w:t>
      </w:r>
      <w:r w:rsidR="00771BC1" w:rsidRPr="00A15DF2">
        <w:rPr>
          <w:rFonts w:ascii="Times New Roman" w:hAnsi="Times New Roman" w:cs="Times New Roman"/>
          <w:sz w:val="24"/>
          <w:szCs w:val="24"/>
        </w:rPr>
        <w:tab/>
        <w:t>I.P. ”Institutul Naţional de Metrologie” va asigura plasarea prezentului Ordin pe pagina sa web şi publicarea în revista “Metrologie”.</w:t>
      </w:r>
      <w:r w:rsidR="00E50E82" w:rsidRPr="00A15DF2">
        <w:rPr>
          <w:rFonts w:ascii="Times New Roman" w:eastAsia="Times New Roman" w:hAnsi="Times New Roman" w:cs="Times New Roman"/>
          <w:sz w:val="24"/>
          <w:szCs w:val="24"/>
          <w:lang w:eastAsia="ru-RU"/>
        </w:rPr>
        <w:t xml:space="preserve"> </w:t>
      </w:r>
    </w:p>
    <w:p w:rsidR="006F03E3" w:rsidRPr="00A15DF2" w:rsidRDefault="0057773D" w:rsidP="0057773D">
      <w:pPr>
        <w:tabs>
          <w:tab w:val="left" w:pos="993"/>
        </w:tabs>
        <w:overflowPunct w:val="0"/>
        <w:autoSpaceDE w:val="0"/>
        <w:autoSpaceDN w:val="0"/>
        <w:adjustRightInd w:val="0"/>
        <w:spacing w:after="0" w:line="240" w:lineRule="auto"/>
        <w:ind w:left="709" w:right="2"/>
        <w:jc w:val="both"/>
        <w:textAlignment w:val="baseline"/>
        <w:rPr>
          <w:sz w:val="24"/>
          <w:szCs w:val="24"/>
        </w:rPr>
      </w:pPr>
      <w:r w:rsidRPr="00A15DF2">
        <w:rPr>
          <w:rFonts w:ascii="Times New Roman" w:eastAsia="Times New Roman" w:hAnsi="Times New Roman" w:cs="Times New Roman"/>
          <w:sz w:val="24"/>
          <w:szCs w:val="24"/>
          <w:lang w:eastAsia="ru-RU"/>
        </w:rPr>
        <w:t xml:space="preserve">4. Prezentul Ordin poate fi contestat </w:t>
      </w:r>
      <w:r w:rsidR="00BA37F0" w:rsidRPr="00A15DF2">
        <w:rPr>
          <w:rFonts w:ascii="Times New Roman" w:eastAsia="Times New Roman" w:hAnsi="Times New Roman" w:cs="Times New Roman"/>
          <w:sz w:val="24"/>
          <w:szCs w:val="24"/>
          <w:lang w:eastAsia="ru-RU"/>
        </w:rPr>
        <w:t>cu</w:t>
      </w:r>
      <w:r w:rsidRPr="00A15DF2">
        <w:rPr>
          <w:rFonts w:ascii="Times New Roman" w:eastAsia="Times New Roman" w:hAnsi="Times New Roman" w:cs="Times New Roman"/>
          <w:sz w:val="24"/>
          <w:szCs w:val="24"/>
          <w:lang w:eastAsia="ru-RU"/>
        </w:rPr>
        <w:t xml:space="preserve"> cerere prealabilă în termen de 30 zile de la comunicare, la Ministerul Economiei și Infrastructurii.</w:t>
      </w:r>
    </w:p>
    <w:p w:rsidR="003B19F9" w:rsidRPr="00A15DF2" w:rsidRDefault="00E50E82" w:rsidP="00101EB6">
      <w:pPr>
        <w:spacing w:after="0" w:line="240" w:lineRule="auto"/>
        <w:ind w:firstLine="993"/>
        <w:jc w:val="both"/>
        <w:rPr>
          <w:rFonts w:ascii="Times New Roman" w:eastAsia="Times New Roman" w:hAnsi="Times New Roman" w:cs="Times New Roman"/>
          <w:sz w:val="24"/>
          <w:szCs w:val="24"/>
          <w:lang w:eastAsia="ru-RU"/>
        </w:rPr>
      </w:pPr>
      <w:r w:rsidRPr="00A15DF2">
        <w:rPr>
          <w:rFonts w:ascii="Times New Roman" w:eastAsia="Times New Roman" w:hAnsi="Times New Roman" w:cs="Times New Roman"/>
          <w:sz w:val="24"/>
          <w:szCs w:val="24"/>
          <w:lang w:eastAsia="ru-RU"/>
        </w:rPr>
        <w:t xml:space="preserve">         </w:t>
      </w:r>
    </w:p>
    <w:p w:rsidR="005E1B52" w:rsidRDefault="00817B1C" w:rsidP="00817B1C">
      <w:pPr>
        <w:spacing w:after="0" w:line="240" w:lineRule="auto"/>
        <w:jc w:val="both"/>
        <w:rPr>
          <w:rFonts w:ascii="Times New Roman" w:eastAsia="Times New Roman" w:hAnsi="Times New Roman" w:cs="Times New Roman"/>
          <w:b/>
          <w:sz w:val="27"/>
          <w:szCs w:val="27"/>
          <w:lang w:eastAsia="ru-RU"/>
        </w:rPr>
      </w:pPr>
      <w:r w:rsidRPr="003B19F9">
        <w:rPr>
          <w:rFonts w:ascii="Times New Roman" w:eastAsia="Times New Roman" w:hAnsi="Times New Roman" w:cs="Times New Roman"/>
          <w:b/>
          <w:sz w:val="27"/>
          <w:szCs w:val="27"/>
          <w:lang w:eastAsia="ru-RU"/>
        </w:rPr>
        <w:t xml:space="preserve">          </w:t>
      </w:r>
      <w:r w:rsidR="003B19F9" w:rsidRPr="003B19F9">
        <w:rPr>
          <w:rFonts w:ascii="Times New Roman" w:eastAsia="Times New Roman" w:hAnsi="Times New Roman" w:cs="Times New Roman"/>
          <w:b/>
          <w:sz w:val="27"/>
          <w:szCs w:val="27"/>
          <w:lang w:eastAsia="ru-RU"/>
        </w:rPr>
        <w:t xml:space="preserve"> </w:t>
      </w:r>
      <w:r w:rsidR="00A67144" w:rsidRPr="003B19F9">
        <w:rPr>
          <w:rFonts w:ascii="Times New Roman" w:eastAsia="Times New Roman" w:hAnsi="Times New Roman" w:cs="Times New Roman"/>
          <w:b/>
          <w:sz w:val="27"/>
          <w:szCs w:val="27"/>
          <w:lang w:eastAsia="ru-RU"/>
        </w:rPr>
        <w:t xml:space="preserve">     </w:t>
      </w:r>
    </w:p>
    <w:p w:rsidR="00E50E82" w:rsidRPr="003B19F9" w:rsidRDefault="00817B1C" w:rsidP="005E1B52">
      <w:pPr>
        <w:spacing w:after="0" w:line="240" w:lineRule="auto"/>
        <w:ind w:firstLine="1080"/>
        <w:jc w:val="both"/>
        <w:rPr>
          <w:rFonts w:ascii="Times New Roman" w:eastAsia="Times New Roman" w:hAnsi="Times New Roman" w:cs="Times New Roman"/>
          <w:b/>
          <w:sz w:val="27"/>
          <w:szCs w:val="27"/>
          <w:lang w:eastAsia="ru-RU"/>
        </w:rPr>
      </w:pPr>
      <w:r w:rsidRPr="003B19F9">
        <w:rPr>
          <w:rFonts w:ascii="Times New Roman" w:eastAsia="Times New Roman" w:hAnsi="Times New Roman" w:cs="Times New Roman"/>
          <w:b/>
          <w:sz w:val="27"/>
          <w:szCs w:val="27"/>
          <w:lang w:eastAsia="ru-RU"/>
        </w:rPr>
        <w:t xml:space="preserve">  </w:t>
      </w:r>
      <w:r w:rsidR="00D03012" w:rsidRPr="003B19F9">
        <w:rPr>
          <w:rFonts w:ascii="Times New Roman" w:eastAsia="Times New Roman" w:hAnsi="Times New Roman" w:cs="Times New Roman"/>
          <w:b/>
          <w:sz w:val="27"/>
          <w:szCs w:val="27"/>
          <w:lang w:eastAsia="ru-RU"/>
        </w:rPr>
        <w:t>M</w:t>
      </w:r>
      <w:r w:rsidR="00E50E82" w:rsidRPr="003B19F9">
        <w:rPr>
          <w:rFonts w:ascii="Times New Roman" w:eastAsia="Times New Roman" w:hAnsi="Times New Roman" w:cs="Times New Roman"/>
          <w:b/>
          <w:sz w:val="27"/>
          <w:szCs w:val="27"/>
          <w:lang w:eastAsia="ru-RU"/>
        </w:rPr>
        <w:t>inistru</w:t>
      </w:r>
      <w:r w:rsidR="00E50E82" w:rsidRPr="003B19F9">
        <w:rPr>
          <w:rFonts w:ascii="Times New Roman" w:eastAsia="Times New Roman" w:hAnsi="Times New Roman" w:cs="Times New Roman"/>
          <w:b/>
          <w:sz w:val="27"/>
          <w:szCs w:val="27"/>
          <w:lang w:eastAsia="ru-RU"/>
        </w:rPr>
        <w:tab/>
      </w:r>
      <w:r w:rsidR="00D03012" w:rsidRPr="003B19F9">
        <w:rPr>
          <w:rFonts w:ascii="Times New Roman" w:eastAsia="Times New Roman" w:hAnsi="Times New Roman" w:cs="Times New Roman"/>
          <w:b/>
          <w:sz w:val="27"/>
          <w:szCs w:val="27"/>
          <w:lang w:eastAsia="ru-RU"/>
        </w:rPr>
        <w:t xml:space="preserve"> </w:t>
      </w:r>
      <w:r w:rsidR="00E50E82" w:rsidRPr="003B19F9">
        <w:rPr>
          <w:rFonts w:ascii="Times New Roman" w:eastAsia="Times New Roman" w:hAnsi="Times New Roman" w:cs="Times New Roman"/>
          <w:b/>
          <w:sz w:val="27"/>
          <w:szCs w:val="27"/>
          <w:lang w:eastAsia="ru-RU"/>
        </w:rPr>
        <w:t xml:space="preserve">           </w:t>
      </w:r>
      <w:r w:rsidR="00E50E82" w:rsidRPr="003B19F9">
        <w:rPr>
          <w:rFonts w:ascii="Times New Roman" w:eastAsia="Times New Roman" w:hAnsi="Times New Roman" w:cs="Times New Roman"/>
          <w:b/>
          <w:sz w:val="27"/>
          <w:szCs w:val="27"/>
          <w:lang w:eastAsia="ru-RU"/>
        </w:rPr>
        <w:tab/>
        <w:t xml:space="preserve">                    </w:t>
      </w:r>
      <w:r w:rsidR="00101EB6" w:rsidRPr="003B19F9">
        <w:rPr>
          <w:rFonts w:ascii="Times New Roman" w:eastAsia="Times New Roman" w:hAnsi="Times New Roman" w:cs="Times New Roman"/>
          <w:b/>
          <w:sz w:val="27"/>
          <w:szCs w:val="27"/>
          <w:lang w:eastAsia="ru-RU"/>
        </w:rPr>
        <w:t xml:space="preserve">                              </w:t>
      </w:r>
      <w:r w:rsidR="00E50E82" w:rsidRPr="003B19F9">
        <w:rPr>
          <w:rFonts w:ascii="Times New Roman" w:eastAsia="Times New Roman" w:hAnsi="Times New Roman" w:cs="Times New Roman"/>
          <w:b/>
          <w:sz w:val="27"/>
          <w:szCs w:val="27"/>
          <w:lang w:eastAsia="ru-RU"/>
        </w:rPr>
        <w:t xml:space="preserve">  </w:t>
      </w:r>
      <w:r w:rsidR="00D03012" w:rsidRPr="003B19F9">
        <w:rPr>
          <w:rFonts w:ascii="Times New Roman" w:eastAsia="Times New Roman" w:hAnsi="Times New Roman" w:cs="Times New Roman"/>
          <w:b/>
          <w:sz w:val="27"/>
          <w:szCs w:val="27"/>
          <w:lang w:eastAsia="ru-RU"/>
        </w:rPr>
        <w:t>Chiril GABURICI</w:t>
      </w:r>
    </w:p>
    <w:p w:rsidR="00D507A0" w:rsidRDefault="000D46E0" w:rsidP="000D46E0">
      <w:pPr>
        <w:rPr>
          <w:rFonts w:ascii="Calibri" w:eastAsia="Times New Roman" w:hAnsi="Calibri" w:cs="Times New Roman"/>
          <w:sz w:val="24"/>
          <w:szCs w:val="24"/>
          <w:lang w:eastAsia="ru-RU"/>
        </w:rPr>
        <w:sectPr w:rsidR="00D507A0" w:rsidSect="005E1B52">
          <w:headerReference w:type="even" r:id="rId8"/>
          <w:footerReference w:type="default" r:id="rId9"/>
          <w:headerReference w:type="first" r:id="rId10"/>
          <w:footerReference w:type="first" r:id="rId11"/>
          <w:pgSz w:w="12240" w:h="15840"/>
          <w:pgMar w:top="0" w:right="900" w:bottom="0" w:left="990" w:header="11" w:footer="647" w:gutter="0"/>
          <w:cols w:space="720"/>
          <w:titlePg/>
          <w:docGrid w:linePitch="360"/>
        </w:sectPr>
      </w:pPr>
      <w:r>
        <w:rPr>
          <w:rFonts w:ascii="Calibri" w:eastAsia="Times New Roman" w:hAnsi="Calibri" w:cs="Times New Roman"/>
          <w:sz w:val="24"/>
          <w:szCs w:val="24"/>
          <w:lang w:eastAsia="ru-RU"/>
        </w:rPr>
        <w:br w:type="page"/>
      </w:r>
    </w:p>
    <w:p w:rsidR="000D46E0" w:rsidRPr="000D46E0" w:rsidRDefault="000D46E0" w:rsidP="00C57513">
      <w:pPr>
        <w:ind w:left="540"/>
        <w:rPr>
          <w:rFonts w:ascii="Times New Roman" w:eastAsia="Calibri" w:hAnsi="Times New Roman" w:cs="Times New Roman"/>
          <w:b/>
          <w:lang w:val="en-GB" w:eastAsia="ru-RU"/>
        </w:rPr>
      </w:pPr>
      <w:r w:rsidRPr="000D46E0">
        <w:rPr>
          <w:rFonts w:ascii="Times New Roman" w:eastAsia="Calibri" w:hAnsi="Times New Roman" w:cs="Times New Roman"/>
          <w:b/>
          <w:lang w:val="ro-RO" w:eastAsia="ru-RU"/>
        </w:rPr>
        <w:lastRenderedPageBreak/>
        <w:t xml:space="preserve">Anexa </w:t>
      </w:r>
      <w:r w:rsidRPr="000D46E0">
        <w:rPr>
          <w:rFonts w:ascii="Times New Roman" w:eastAsia="Calibri" w:hAnsi="Times New Roman" w:cs="Times New Roman"/>
          <w:b/>
          <w:lang w:val="en-GB" w:eastAsia="ru-RU"/>
        </w:rPr>
        <w:t>la Certificatul de desemnare</w:t>
      </w:r>
    </w:p>
    <w:p w:rsidR="000D46E0" w:rsidRPr="000D46E0" w:rsidRDefault="000D46E0" w:rsidP="00BC7646">
      <w:pPr>
        <w:keepNext/>
        <w:tabs>
          <w:tab w:val="left" w:pos="709"/>
          <w:tab w:val="left" w:pos="7938"/>
        </w:tabs>
        <w:spacing w:after="60" w:line="240" w:lineRule="auto"/>
        <w:ind w:left="8640" w:hanging="270"/>
        <w:jc w:val="both"/>
        <w:outlineLvl w:val="0"/>
        <w:rPr>
          <w:rFonts w:ascii="Times New Roman" w:eastAsia="Calibri" w:hAnsi="Times New Roman" w:cs="Times New Roman"/>
          <w:b/>
          <w:lang w:val="ro-RO"/>
        </w:rPr>
      </w:pPr>
      <w:r w:rsidRPr="000D46E0">
        <w:rPr>
          <w:rFonts w:ascii="Times New Roman" w:eastAsia="Calibri" w:hAnsi="Times New Roman" w:cs="Times New Roman"/>
          <w:b/>
          <w:lang w:val="ro-RO"/>
        </w:rPr>
        <w:t xml:space="preserve">nr.  </w:t>
      </w:r>
      <w:r w:rsidR="00C57513">
        <w:rPr>
          <w:rFonts w:ascii="Times New Roman" w:eastAsia="Calibri" w:hAnsi="Times New Roman" w:cs="Times New Roman"/>
          <w:b/>
          <w:u w:val="single"/>
          <w:lang w:val="ro-RO"/>
        </w:rPr>
        <w:t>P-007/2019</w:t>
      </w:r>
      <w:r w:rsidRPr="000D46E0">
        <w:rPr>
          <w:rFonts w:ascii="Times New Roman" w:eastAsia="Calibri" w:hAnsi="Times New Roman" w:cs="Times New Roman"/>
          <w:b/>
          <w:lang w:val="ro-RO"/>
        </w:rPr>
        <w:t xml:space="preserve"> din </w:t>
      </w:r>
      <w:r w:rsidR="00C57513">
        <w:rPr>
          <w:rFonts w:ascii="Times New Roman" w:eastAsia="Calibri" w:hAnsi="Times New Roman" w:cs="Times New Roman"/>
          <w:b/>
          <w:u w:val="single"/>
          <w:lang w:val="ro-RO"/>
        </w:rPr>
        <w:t>24</w:t>
      </w:r>
      <w:r w:rsidRPr="000D46E0">
        <w:rPr>
          <w:rFonts w:ascii="Times New Roman" w:eastAsia="Calibri" w:hAnsi="Times New Roman" w:cs="Times New Roman"/>
          <w:b/>
          <w:u w:val="single"/>
          <w:lang w:val="ro-RO"/>
        </w:rPr>
        <w:t xml:space="preserve"> aprilie 2019</w:t>
      </w:r>
    </w:p>
    <w:p w:rsidR="000D46E0" w:rsidRPr="000D46E0" w:rsidRDefault="000D46E0" w:rsidP="00BC7646">
      <w:pPr>
        <w:spacing w:after="0" w:line="240" w:lineRule="auto"/>
        <w:ind w:left="8640" w:hanging="270"/>
        <w:jc w:val="both"/>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 xml:space="preserve">conform Certificatului de Acreditare </w:t>
      </w:r>
    </w:p>
    <w:p w:rsidR="000D46E0" w:rsidRPr="000D46E0" w:rsidRDefault="00A23C7D" w:rsidP="00BC7646">
      <w:pPr>
        <w:spacing w:after="0" w:line="240" w:lineRule="auto"/>
        <w:ind w:left="8370" w:right="-574"/>
        <w:jc w:val="both"/>
        <w:rPr>
          <w:rFonts w:ascii="Times New Roman" w:eastAsia="Calibri" w:hAnsi="Times New Roman" w:cs="Times New Roman"/>
          <w:color w:val="FF0000"/>
          <w:u w:val="single"/>
          <w:lang w:val="ro-RO" w:eastAsia="ru-RU"/>
        </w:rPr>
      </w:pPr>
      <w:r w:rsidRPr="00A23C7D">
        <w:rPr>
          <w:rFonts w:ascii="Times New Roman" w:eastAsia="Calibri" w:hAnsi="Times New Roman" w:cs="Times New Roman"/>
          <w:noProof/>
          <w:lang w:val="en-GB" w:eastAsia="en-GB"/>
        </w:rPr>
        <w:pict>
          <v:line id="Straight Connector 2" o:spid="_x0000_s1026" style="position:absolute;left:0;text-align:left;flip:y;z-index:251659264;visibility:visible;mso-wrap-distance-top:-3e-5mm;mso-wrap-distance-bottom:-3e-5mm" from="432.35pt,12.65pt" to="576.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gfIwIAAEAEAAAOAAAAZHJzL2Uyb0RvYy54bWysU02P2yAQvVfqf0DcE3802TpWnFVlJ71s&#10;u5Gy7Z0AjlExICBxoqr/vQP5aLa9VFV9wAMz83jzZpg/HnuJDtw6oVWFs3GKEVdUM6F2Ff7yshoV&#10;GDlPFCNSK17hE3f4cfH2zXwwJc91pyXjFgGIcuVgKtx5b8okcbTjPXFjbbgCZ6ttTzxs7S5hlgyA&#10;3sskT9OHZNCWGaspdw5Om7MTLyJ+23Lqn9vWcY9khYGbj6uN6zasyWJOyp0lphP0QoP8A4ueCAWX&#10;3qAa4gnaW/EHVC+o1U63fkx1n+i2FZTHGqCaLP2tmk1HDI+1gDjO3GRy/w+Wfj6sLRKswlOMFOmh&#10;RRtvidh1HtVaKRBQW5QHnQbjSgiv1dqGSulRbcyTpt8cUrruiNrxyPflZAAkCxnJq5SwcQZu2w6f&#10;NIMYsvc6inZsbY9aKczXkBjAQRh0jF063brEjx5ROMyKvChSaCa9+hJSBoiQaKzzH7nuUTAqLIUK&#10;ApKSHJ6cD5R+hYRjpVdCyjgEUqGhwrNpPo0JTkvBgjOEObvb1tKiAwljFL9YH3juw6zeKxbBOk7Y&#10;8mJ7IuTZhsulCnhQCtC5WOc5+T5LZ8tiWUxGk/xhOZqkTTP6sKono4dV9n7avGvqusl+BGrZpOwE&#10;Y1wFdteZzSZ/NxOX13OettvU3mRIXqNHvYDs9R9Jx66GRp5HYqvZaW2v3YYxjcGXJxXewf0e7PuH&#10;v/gJAAD//wMAUEsDBBQABgAIAAAAIQAId6eJ3gAAAAoBAAAPAAAAZHJzL2Rvd25yZXYueG1sTI9N&#10;T8MwDIbvSPyHyEjcWLqOfVCaThMCLkhIjI6z25i2InGqJuvKvycTBzj69aPXj/PtZI0YafCdYwXz&#10;WQKCuHa640ZB+f50swHhA7JG45gUfJOHbXF5kWOm3YnfaNyHRsQS9hkqaEPoMyl93ZJFP3M9cdx9&#10;usFiiOPQSD3gKZZbI9MkWUmLHccLLfb00FL9tT9aBbuPl8fF61hZZ/RdUx60LZPnVKnrq2l3DyLQ&#10;FP5gOOtHdSiiU+WOrL0wCjar23VEFaTLBYgzMF+mMal+E1nk8v8LxQ8AAAD//wMAUEsBAi0AFAAG&#10;AAgAAAAhALaDOJL+AAAA4QEAABMAAAAAAAAAAAAAAAAAAAAAAFtDb250ZW50X1R5cGVzXS54bWxQ&#10;SwECLQAUAAYACAAAACEAOP0h/9YAAACUAQAACwAAAAAAAAAAAAAAAAAvAQAAX3JlbHMvLnJlbHNQ&#10;SwECLQAUAAYACAAAACEAI02IHyMCAABABAAADgAAAAAAAAAAAAAAAAAuAgAAZHJzL2Uyb0RvYy54&#10;bWxQSwECLQAUAAYACAAAACEACHenid4AAAAKAQAADwAAAAAAAAAAAAAAAAB9BAAAZHJzL2Rvd25y&#10;ZXYueG1sUEsFBgAAAAAEAAQA8wAAAIgFAAAAAA==&#10;"/>
        </w:pict>
      </w:r>
      <w:r w:rsidR="000D46E0" w:rsidRPr="000D46E0">
        <w:rPr>
          <w:rFonts w:ascii="Times New Roman" w:eastAsia="Calibri" w:hAnsi="Times New Roman" w:cs="Times New Roman"/>
          <w:lang w:val="ro-RO" w:eastAsia="ru-RU"/>
        </w:rPr>
        <w:t xml:space="preserve">nr.  </w:t>
      </w:r>
      <w:r w:rsidR="000D46E0" w:rsidRPr="000D46E0">
        <w:rPr>
          <w:rFonts w:ascii="Times New Roman" w:eastAsia="Calibri" w:hAnsi="Times New Roman" w:cs="Times New Roman"/>
          <w:b/>
          <w:lang w:val="ro-RO" w:eastAsia="ru-RU"/>
        </w:rPr>
        <w:t xml:space="preserve">LVM </w:t>
      </w:r>
      <w:r w:rsidR="000D46E0" w:rsidRPr="000D46E0">
        <w:rPr>
          <w:rFonts w:ascii="Times New Roman" w:eastAsia="Calibri" w:hAnsi="Times New Roman" w:cs="Times New Roman"/>
          <w:lang w:val="ro-RO" w:eastAsia="ru-RU"/>
        </w:rPr>
        <w:t>-</w:t>
      </w:r>
      <w:r w:rsidR="000D46E0" w:rsidRPr="000D46E0">
        <w:rPr>
          <w:rFonts w:ascii="Times New Roman" w:eastAsia="Calibri" w:hAnsi="Times New Roman" w:cs="Times New Roman"/>
          <w:b/>
          <w:lang w:val="ro-RO" w:eastAsia="ru-RU"/>
        </w:rPr>
        <w:t xml:space="preserve"> 001</w:t>
      </w:r>
      <w:r w:rsidR="000D46E0" w:rsidRPr="000D46E0">
        <w:rPr>
          <w:rFonts w:ascii="Times New Roman" w:eastAsia="Calibri" w:hAnsi="Times New Roman" w:cs="Times New Roman"/>
          <w:lang w:val="ro-RO" w:eastAsia="ru-RU"/>
        </w:rPr>
        <w:t xml:space="preserve"> din </w:t>
      </w:r>
      <w:r w:rsidR="000D46E0" w:rsidRPr="000D46E0">
        <w:rPr>
          <w:rFonts w:ascii="Times New Roman" w:eastAsia="Calibri" w:hAnsi="Times New Roman" w:cs="Times New Roman"/>
          <w:b/>
          <w:lang w:val="ro-RO" w:eastAsia="ru-RU"/>
        </w:rPr>
        <w:t xml:space="preserve">7 martie 2018  </w:t>
      </w:r>
      <w:r w:rsidR="000D46E0" w:rsidRPr="000D46E0">
        <w:rPr>
          <w:rFonts w:ascii="Times New Roman" w:eastAsia="Calibri" w:hAnsi="Times New Roman" w:cs="Times New Roman"/>
          <w:lang w:val="ro-RO" w:eastAsia="ru-RU"/>
        </w:rPr>
        <w:t>cu Anexa (modificarea nr 1)</w:t>
      </w:r>
    </w:p>
    <w:p w:rsidR="000D46E0" w:rsidRPr="000D46E0" w:rsidRDefault="000D46E0" w:rsidP="00BC7646">
      <w:pPr>
        <w:tabs>
          <w:tab w:val="left" w:pos="8640"/>
        </w:tabs>
        <w:spacing w:after="0" w:line="240" w:lineRule="auto"/>
        <w:ind w:left="8635" w:hanging="45"/>
        <w:rPr>
          <w:rFonts w:ascii="Times New Roman" w:eastAsia="Calibri" w:hAnsi="Times New Roman" w:cs="Times New Roman"/>
          <w:u w:val="single"/>
          <w:lang w:val="ro-RO" w:eastAsia="ru-RU"/>
        </w:rPr>
      </w:pPr>
    </w:p>
    <w:p w:rsidR="000D46E0" w:rsidRPr="000D46E0" w:rsidRDefault="000D46E0" w:rsidP="000D46E0">
      <w:pPr>
        <w:keepNext/>
        <w:keepLines/>
        <w:spacing w:after="0" w:line="240" w:lineRule="auto"/>
        <w:ind w:hanging="180"/>
        <w:jc w:val="center"/>
        <w:outlineLvl w:val="1"/>
        <w:rPr>
          <w:rFonts w:ascii="Times New Roman" w:eastAsia="Calibri" w:hAnsi="Times New Roman" w:cs="Times New Roman"/>
          <w:b/>
          <w:bCs/>
          <w:lang w:val="ro-RO" w:eastAsia="ru-RU"/>
        </w:rPr>
      </w:pPr>
    </w:p>
    <w:p w:rsidR="000D46E0" w:rsidRPr="000D46E0" w:rsidRDefault="000D46E0" w:rsidP="000D46E0">
      <w:pPr>
        <w:keepNext/>
        <w:keepLines/>
        <w:spacing w:after="120" w:line="240" w:lineRule="auto"/>
        <w:ind w:hanging="180"/>
        <w:jc w:val="center"/>
        <w:outlineLvl w:val="1"/>
        <w:rPr>
          <w:rFonts w:ascii="Times New Roman" w:eastAsia="Calibri" w:hAnsi="Times New Roman" w:cs="Times New Roman"/>
          <w:b/>
          <w:bCs/>
          <w:lang w:val="ro-RO" w:eastAsia="ru-RU"/>
        </w:rPr>
      </w:pPr>
      <w:r w:rsidRPr="000D46E0">
        <w:rPr>
          <w:rFonts w:ascii="Times New Roman" w:eastAsia="Calibri" w:hAnsi="Times New Roman" w:cs="Times New Roman"/>
          <w:b/>
          <w:bCs/>
          <w:lang w:val="ro-RO" w:eastAsia="ru-RU"/>
        </w:rPr>
        <w:t>DOMENIUL DE DESEMNARE</w:t>
      </w:r>
    </w:p>
    <w:p w:rsidR="000D46E0" w:rsidRPr="000D46E0" w:rsidRDefault="000D46E0" w:rsidP="000D46E0">
      <w:pPr>
        <w:spacing w:after="0" w:line="240" w:lineRule="auto"/>
        <w:jc w:val="center"/>
        <w:rPr>
          <w:rFonts w:ascii="Times New Roman" w:eastAsia="Calibri" w:hAnsi="Times New Roman" w:cs="Times New Roman"/>
          <w:sz w:val="24"/>
          <w:szCs w:val="24"/>
          <w:lang w:val="en-GB" w:eastAsia="ru-RU"/>
        </w:rPr>
      </w:pPr>
      <w:r w:rsidRPr="000D46E0">
        <w:rPr>
          <w:rFonts w:ascii="Times New Roman" w:eastAsia="Calibri" w:hAnsi="Times New Roman" w:cs="Times New Roman"/>
          <w:b/>
          <w:u w:val="single"/>
          <w:lang w:val="ro-RO" w:eastAsia="ru-RU"/>
        </w:rPr>
        <w:t>Laborator de verificări metrologice din cadrul  “AQUATEH” SRL,</w:t>
      </w:r>
    </w:p>
    <w:p w:rsidR="000D46E0" w:rsidRPr="000D46E0" w:rsidRDefault="000D46E0" w:rsidP="000D46E0">
      <w:pPr>
        <w:spacing w:after="0" w:line="240" w:lineRule="auto"/>
        <w:jc w:val="center"/>
        <w:rPr>
          <w:rFonts w:ascii="Times New Roman" w:eastAsia="Calibri" w:hAnsi="Times New Roman" w:cs="Times New Roman"/>
          <w:b/>
          <w:u w:val="single"/>
          <w:lang w:val="ro-RO" w:eastAsia="ru-RU"/>
        </w:rPr>
      </w:pPr>
      <w:r w:rsidRPr="000D46E0">
        <w:rPr>
          <w:rFonts w:ascii="Times New Roman" w:eastAsia="Calibri" w:hAnsi="Times New Roman" w:cs="Times New Roman"/>
          <w:b/>
          <w:u w:val="single"/>
          <w:lang w:val="ro-RO" w:eastAsia="ru-RU"/>
        </w:rPr>
        <w:t>organism de inspecţie de tip A conform standardului de referinţă SM SR EN ISO/CEI 17020</w:t>
      </w:r>
    </w:p>
    <w:p w:rsidR="000D46E0" w:rsidRPr="000D46E0" w:rsidRDefault="000D46E0" w:rsidP="000D46E0">
      <w:pPr>
        <w:spacing w:after="0" w:line="276" w:lineRule="auto"/>
        <w:ind w:left="-181"/>
        <w:jc w:val="center"/>
        <w:rPr>
          <w:rFonts w:ascii="Times New Roman" w:eastAsia="Calibri" w:hAnsi="Times New Roman" w:cs="Times New Roman"/>
          <w:sz w:val="16"/>
          <w:szCs w:val="16"/>
          <w:lang w:val="ro-RO" w:eastAsia="ru-RU"/>
        </w:rPr>
      </w:pPr>
      <w:r w:rsidRPr="000D46E0">
        <w:rPr>
          <w:rFonts w:ascii="Times New Roman" w:eastAsia="Calibri" w:hAnsi="Times New Roman" w:cs="Times New Roman"/>
          <w:sz w:val="16"/>
          <w:szCs w:val="16"/>
          <w:lang w:val="ro-RO" w:eastAsia="ru-RU"/>
        </w:rPr>
        <w:t xml:space="preserve"> (denumirea serviciului/laboratorului şi a organizaţiei, din componenţa căreia face parte laboratorul)</w:t>
      </w:r>
    </w:p>
    <w:p w:rsidR="000D46E0" w:rsidRPr="000D46E0" w:rsidRDefault="000D46E0" w:rsidP="000D46E0">
      <w:pPr>
        <w:spacing w:after="0" w:line="276" w:lineRule="auto"/>
        <w:ind w:left="-181"/>
        <w:jc w:val="center"/>
        <w:rPr>
          <w:rFonts w:ascii="Times New Roman" w:eastAsia="Calibri" w:hAnsi="Times New Roman" w:cs="Times New Roman"/>
          <w:sz w:val="16"/>
          <w:szCs w:val="16"/>
          <w:lang w:val="ro-RO" w:eastAsia="ru-RU"/>
        </w:rPr>
      </w:pPr>
    </w:p>
    <w:p w:rsidR="000D46E0" w:rsidRPr="000D46E0" w:rsidRDefault="000D46E0" w:rsidP="000D46E0">
      <w:pPr>
        <w:spacing w:after="0" w:line="240" w:lineRule="auto"/>
        <w:jc w:val="center"/>
        <w:rPr>
          <w:rFonts w:ascii="Times New Roman" w:eastAsia="Calibri" w:hAnsi="Times New Roman" w:cs="Times New Roman"/>
          <w:u w:val="single"/>
          <w:lang w:val="ro-RO" w:eastAsia="ru-RU"/>
        </w:rPr>
      </w:pPr>
      <w:r w:rsidRPr="000D46E0">
        <w:rPr>
          <w:rFonts w:ascii="Times New Roman" w:eastAsia="Calibri" w:hAnsi="Times New Roman" w:cs="Times New Roman"/>
          <w:u w:val="single"/>
          <w:lang w:val="ro-RO" w:eastAsia="ru-RU"/>
        </w:rPr>
        <w:t>Adresa juridică: Republica Moldova, MD-2012, mun. Chişinău, str. V. Alecsandri, 84</w:t>
      </w:r>
    </w:p>
    <w:p w:rsidR="000D46E0" w:rsidRPr="000D46E0" w:rsidRDefault="000D46E0" w:rsidP="000D46E0">
      <w:pPr>
        <w:spacing w:after="0" w:line="240" w:lineRule="auto"/>
        <w:ind w:hanging="450"/>
        <w:jc w:val="center"/>
        <w:rPr>
          <w:rFonts w:ascii="Times New Roman" w:eastAsia="Calibri" w:hAnsi="Times New Roman" w:cs="Times New Roman"/>
          <w:sz w:val="16"/>
          <w:szCs w:val="16"/>
          <w:lang w:val="ro-RO" w:eastAsia="ru-RU"/>
        </w:rPr>
      </w:pPr>
      <w:r w:rsidRPr="000D46E0">
        <w:rPr>
          <w:rFonts w:ascii="Times New Roman" w:eastAsia="Calibri" w:hAnsi="Times New Roman" w:cs="Times New Roman"/>
          <w:sz w:val="16"/>
          <w:szCs w:val="16"/>
          <w:lang w:val="ro-RO" w:eastAsia="ru-RU"/>
        </w:rPr>
        <w:t xml:space="preserve">               (adresa juridică şi sediului)</w:t>
      </w:r>
    </w:p>
    <w:tbl>
      <w:tblPr>
        <w:tblW w:w="1489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4423"/>
        <w:gridCol w:w="2410"/>
        <w:gridCol w:w="4938"/>
        <w:gridCol w:w="851"/>
      </w:tblGrid>
      <w:tr w:rsidR="000D46E0" w:rsidRPr="000D46E0" w:rsidTr="00D507A0">
        <w:trPr>
          <w:cantSplit/>
          <w:trHeight w:val="301"/>
        </w:trPr>
        <w:tc>
          <w:tcPr>
            <w:tcW w:w="567" w:type="dxa"/>
            <w:vMerge w:val="restart"/>
            <w:vAlign w:val="center"/>
          </w:tcPr>
          <w:p w:rsidR="000D46E0" w:rsidRPr="000D46E0" w:rsidRDefault="000D46E0" w:rsidP="000D46E0">
            <w:pPr>
              <w:spacing w:after="0" w:line="276"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Nr.</w:t>
            </w:r>
          </w:p>
          <w:p w:rsidR="000D46E0" w:rsidRPr="000D46E0" w:rsidRDefault="000D46E0" w:rsidP="000D46E0">
            <w:pPr>
              <w:spacing w:after="0" w:line="276"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crt.</w:t>
            </w:r>
          </w:p>
        </w:tc>
        <w:tc>
          <w:tcPr>
            <w:tcW w:w="1702" w:type="dxa"/>
            <w:vMerge w:val="restart"/>
            <w:vAlign w:val="center"/>
          </w:tcPr>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Tipul de verificare metrologică</w:t>
            </w:r>
          </w:p>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 xml:space="preserve">01 </w:t>
            </w:r>
            <w:r w:rsidRPr="000D46E0">
              <w:rPr>
                <w:rFonts w:ascii="Times New Roman" w:eastAsia="Calibri" w:hAnsi="Times New Roman" w:cs="Times New Roman"/>
                <w:lang w:val="ro-RO" w:eastAsia="ru-RU"/>
              </w:rPr>
              <w:sym w:font="Symbol" w:char="F02D"/>
            </w:r>
            <w:r w:rsidRPr="000D46E0">
              <w:rPr>
                <w:rFonts w:ascii="Times New Roman" w:eastAsia="Calibri" w:hAnsi="Times New Roman" w:cs="Times New Roman"/>
                <w:lang w:val="ro-RO" w:eastAsia="ru-RU"/>
              </w:rPr>
              <w:t xml:space="preserve"> iniţială</w:t>
            </w:r>
          </w:p>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 xml:space="preserve">02 </w:t>
            </w:r>
            <w:r w:rsidRPr="000D46E0">
              <w:rPr>
                <w:rFonts w:ascii="Times New Roman" w:eastAsia="Calibri" w:hAnsi="Times New Roman" w:cs="Times New Roman"/>
                <w:lang w:val="ro-RO" w:eastAsia="ru-RU"/>
              </w:rPr>
              <w:sym w:font="Symbol" w:char="F02D"/>
            </w:r>
            <w:r w:rsidRPr="000D46E0">
              <w:rPr>
                <w:rFonts w:ascii="Times New Roman" w:eastAsia="Calibri" w:hAnsi="Times New Roman" w:cs="Times New Roman"/>
                <w:lang w:val="ro-RO" w:eastAsia="ru-RU"/>
              </w:rPr>
              <w:t xml:space="preserve"> periodică</w:t>
            </w:r>
          </w:p>
        </w:tc>
        <w:tc>
          <w:tcPr>
            <w:tcW w:w="4423" w:type="dxa"/>
            <w:vMerge w:val="restart"/>
            <w:vAlign w:val="center"/>
          </w:tcPr>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Denumirea, tipul mijlocului de măsurare cu indicarea poziţiei din tabelul Listei Oficiale</w:t>
            </w:r>
          </w:p>
        </w:tc>
        <w:tc>
          <w:tcPr>
            <w:tcW w:w="7348" w:type="dxa"/>
            <w:gridSpan w:val="2"/>
            <w:vAlign w:val="center"/>
          </w:tcPr>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Caracteristici  metrologice</w:t>
            </w:r>
          </w:p>
        </w:tc>
        <w:tc>
          <w:tcPr>
            <w:tcW w:w="851" w:type="dxa"/>
            <w:vAlign w:val="center"/>
          </w:tcPr>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Note</w:t>
            </w:r>
          </w:p>
        </w:tc>
      </w:tr>
      <w:tr w:rsidR="000D46E0" w:rsidRPr="000D46E0" w:rsidTr="00D507A0">
        <w:trPr>
          <w:cantSplit/>
          <w:trHeight w:val="936"/>
        </w:trPr>
        <w:tc>
          <w:tcPr>
            <w:tcW w:w="567" w:type="dxa"/>
            <w:vMerge/>
            <w:vAlign w:val="center"/>
          </w:tcPr>
          <w:p w:rsidR="000D46E0" w:rsidRPr="000D46E0" w:rsidRDefault="000D46E0" w:rsidP="000D46E0">
            <w:pPr>
              <w:spacing w:after="0" w:line="240" w:lineRule="auto"/>
              <w:rPr>
                <w:rFonts w:ascii="Times New Roman" w:eastAsia="Calibri" w:hAnsi="Times New Roman" w:cs="Times New Roman"/>
                <w:lang w:val="ro-RO" w:eastAsia="ru-RU"/>
              </w:rPr>
            </w:pPr>
          </w:p>
        </w:tc>
        <w:tc>
          <w:tcPr>
            <w:tcW w:w="1702" w:type="dxa"/>
            <w:vMerge/>
            <w:vAlign w:val="center"/>
          </w:tcPr>
          <w:p w:rsidR="000D46E0" w:rsidRPr="000D46E0" w:rsidRDefault="000D46E0" w:rsidP="000D46E0">
            <w:pPr>
              <w:spacing w:after="0" w:line="240" w:lineRule="auto"/>
              <w:rPr>
                <w:rFonts w:ascii="Times New Roman" w:eastAsia="Calibri" w:hAnsi="Times New Roman" w:cs="Times New Roman"/>
                <w:lang w:val="ro-RO" w:eastAsia="ru-RU"/>
              </w:rPr>
            </w:pPr>
          </w:p>
        </w:tc>
        <w:tc>
          <w:tcPr>
            <w:tcW w:w="4423" w:type="dxa"/>
            <w:vMerge/>
            <w:vAlign w:val="center"/>
          </w:tcPr>
          <w:p w:rsidR="000D46E0" w:rsidRPr="000D46E0" w:rsidRDefault="000D46E0" w:rsidP="000D46E0">
            <w:pPr>
              <w:spacing w:after="0" w:line="240" w:lineRule="auto"/>
              <w:rPr>
                <w:rFonts w:ascii="Times New Roman" w:eastAsia="Calibri" w:hAnsi="Times New Roman" w:cs="Times New Roman"/>
                <w:lang w:val="ro-RO" w:eastAsia="ru-RU"/>
              </w:rPr>
            </w:pPr>
          </w:p>
        </w:tc>
        <w:tc>
          <w:tcPr>
            <w:tcW w:w="2410" w:type="dxa"/>
            <w:vAlign w:val="center"/>
          </w:tcPr>
          <w:p w:rsidR="000D46E0" w:rsidRPr="000D46E0" w:rsidRDefault="000D46E0" w:rsidP="000D46E0">
            <w:pPr>
              <w:spacing w:after="0" w:line="276"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Interval de măsurare</w:t>
            </w:r>
          </w:p>
        </w:tc>
        <w:tc>
          <w:tcPr>
            <w:tcW w:w="4938" w:type="dxa"/>
            <w:vAlign w:val="center"/>
          </w:tcPr>
          <w:p w:rsidR="000D46E0" w:rsidRPr="000D46E0" w:rsidRDefault="000D46E0" w:rsidP="000D46E0">
            <w:pPr>
              <w:spacing w:after="0" w:line="276"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Clasa, ordinul, valoarea diviziunii, incertitudinea şi/sau eroarea</w:t>
            </w:r>
          </w:p>
        </w:tc>
        <w:tc>
          <w:tcPr>
            <w:tcW w:w="851" w:type="dxa"/>
            <w:vAlign w:val="center"/>
          </w:tcPr>
          <w:p w:rsidR="000D46E0" w:rsidRPr="000D46E0" w:rsidRDefault="000D46E0" w:rsidP="000D46E0">
            <w:pPr>
              <w:spacing w:after="0" w:line="240" w:lineRule="auto"/>
              <w:rPr>
                <w:rFonts w:ascii="Times New Roman" w:eastAsia="Calibri" w:hAnsi="Times New Roman" w:cs="Times New Roman"/>
                <w:lang w:val="ro-RO" w:eastAsia="ru-RU"/>
              </w:rPr>
            </w:pPr>
          </w:p>
        </w:tc>
      </w:tr>
      <w:tr w:rsidR="000D46E0" w:rsidRPr="000D46E0" w:rsidTr="00D507A0">
        <w:trPr>
          <w:cantSplit/>
          <w:trHeight w:val="383"/>
        </w:trPr>
        <w:tc>
          <w:tcPr>
            <w:tcW w:w="14891" w:type="dxa"/>
            <w:gridSpan w:val="6"/>
            <w:vAlign w:val="center"/>
          </w:tcPr>
          <w:p w:rsidR="000D46E0" w:rsidRPr="000D46E0" w:rsidRDefault="000D46E0" w:rsidP="000D46E0">
            <w:pPr>
              <w:spacing w:after="0" w:line="240" w:lineRule="auto"/>
              <w:rPr>
                <w:rFonts w:ascii="Times New Roman" w:eastAsia="Calibri" w:hAnsi="Times New Roman" w:cs="Times New Roman"/>
                <w:highlight w:val="yellow"/>
                <w:u w:val="single"/>
                <w:lang w:val="ro-RO" w:eastAsia="ru-RU"/>
              </w:rPr>
            </w:pPr>
            <w:r w:rsidRPr="000D46E0">
              <w:rPr>
                <w:rFonts w:ascii="Times New Roman" w:eastAsia="Calibri" w:hAnsi="Times New Roman" w:cs="Times New Roman"/>
                <w:b/>
                <w:u w:val="single"/>
                <w:lang w:val="ro-RO" w:eastAsia="ru-RU"/>
              </w:rPr>
              <w:t xml:space="preserve">1. MD-2023, </w:t>
            </w:r>
            <w:r w:rsidRPr="000D46E0">
              <w:rPr>
                <w:rFonts w:ascii="Times New Roman" w:eastAsia="Calibri" w:hAnsi="Times New Roman" w:cs="Times New Roman"/>
                <w:b/>
                <w:bCs/>
                <w:u w:val="single"/>
                <w:lang w:val="ro-RO" w:eastAsia="ru-RU"/>
              </w:rPr>
              <w:t>mun. Chişinău, str. Uzinelor, 2B</w:t>
            </w:r>
          </w:p>
        </w:tc>
      </w:tr>
      <w:tr w:rsidR="000D46E0" w:rsidRPr="000D46E0" w:rsidTr="00D507A0">
        <w:trPr>
          <w:cantSplit/>
          <w:trHeight w:val="299"/>
        </w:trPr>
        <w:tc>
          <w:tcPr>
            <w:tcW w:w="14891" w:type="dxa"/>
            <w:gridSpan w:val="6"/>
            <w:vAlign w:val="center"/>
          </w:tcPr>
          <w:p w:rsidR="000D46E0" w:rsidRPr="000D46E0" w:rsidRDefault="000D46E0" w:rsidP="000D46E0">
            <w:pPr>
              <w:spacing w:after="0" w:line="240" w:lineRule="auto"/>
              <w:ind w:left="-79"/>
              <w:jc w:val="center"/>
              <w:rPr>
                <w:rFonts w:ascii="Times New Roman" w:eastAsia="Calibri" w:hAnsi="Times New Roman" w:cs="Times New Roman"/>
                <w:b/>
                <w:lang w:val="ro-RO" w:eastAsia="ru-RU"/>
              </w:rPr>
            </w:pPr>
            <w:r w:rsidRPr="000D46E0">
              <w:rPr>
                <w:rFonts w:ascii="Times New Roman" w:eastAsia="Calibri" w:hAnsi="Times New Roman" w:cs="Times New Roman"/>
                <w:b/>
                <w:caps/>
                <w:lang w:val="ro-RO" w:eastAsia="ru-RU"/>
              </w:rPr>
              <w:t>DEBIT AL LICHIDELOR</w:t>
            </w:r>
          </w:p>
        </w:tc>
      </w:tr>
      <w:tr w:rsidR="000D46E0" w:rsidRPr="000D46E0" w:rsidTr="00D507A0">
        <w:trPr>
          <w:cantSplit/>
          <w:trHeight w:val="229"/>
        </w:trPr>
        <w:tc>
          <w:tcPr>
            <w:tcW w:w="567" w:type="dxa"/>
            <w:vAlign w:val="center"/>
          </w:tcPr>
          <w:p w:rsidR="000D46E0" w:rsidRPr="000D46E0" w:rsidRDefault="000D46E0" w:rsidP="000D46E0">
            <w:pPr>
              <w:numPr>
                <w:ilvl w:val="0"/>
                <w:numId w:val="17"/>
              </w:numPr>
              <w:spacing w:after="0" w:line="240" w:lineRule="auto"/>
              <w:ind w:hanging="687"/>
              <w:jc w:val="center"/>
              <w:rPr>
                <w:rFonts w:ascii="Times New Roman" w:eastAsia="Calibri" w:hAnsi="Times New Roman" w:cs="Times New Roman"/>
                <w:b/>
                <w:caps/>
                <w:lang w:val="ro-RO" w:eastAsia="ru-RU"/>
              </w:rPr>
            </w:pPr>
          </w:p>
        </w:tc>
        <w:tc>
          <w:tcPr>
            <w:tcW w:w="1702" w:type="dxa"/>
            <w:vAlign w:val="center"/>
          </w:tcPr>
          <w:p w:rsidR="000D46E0" w:rsidRPr="000D46E0" w:rsidRDefault="000D46E0" w:rsidP="000D46E0">
            <w:pPr>
              <w:spacing w:after="0" w:line="240" w:lineRule="auto"/>
              <w:jc w:val="center"/>
              <w:rPr>
                <w:rFonts w:ascii="Times New Roman" w:eastAsia="Calibri" w:hAnsi="Times New Roman" w:cs="Times New Roman"/>
                <w:lang w:eastAsia="ru-RU"/>
              </w:rPr>
            </w:pPr>
            <w:r w:rsidRPr="000D46E0">
              <w:rPr>
                <w:rFonts w:ascii="Times New Roman" w:eastAsia="Calibri" w:hAnsi="Times New Roman" w:cs="Times New Roman"/>
                <w:lang w:eastAsia="ru-RU"/>
              </w:rPr>
              <w:t>01</w:t>
            </w:r>
          </w:p>
          <w:p w:rsidR="000D46E0" w:rsidRPr="000D46E0" w:rsidRDefault="000D46E0" w:rsidP="000D46E0">
            <w:pPr>
              <w:spacing w:after="0" w:line="240" w:lineRule="auto"/>
              <w:jc w:val="center"/>
              <w:rPr>
                <w:rFonts w:ascii="Times New Roman" w:eastAsia="Calibri" w:hAnsi="Times New Roman" w:cs="Times New Roman"/>
                <w:color w:val="FF0000"/>
                <w:lang w:eastAsia="ru-RU"/>
              </w:rPr>
            </w:pPr>
            <w:r w:rsidRPr="000D46E0">
              <w:rPr>
                <w:rFonts w:ascii="Times New Roman" w:eastAsia="Calibri" w:hAnsi="Times New Roman" w:cs="Times New Roman"/>
                <w:lang w:eastAsia="ru-RU"/>
              </w:rPr>
              <w:t>02</w:t>
            </w:r>
          </w:p>
        </w:tc>
        <w:tc>
          <w:tcPr>
            <w:tcW w:w="4423" w:type="dxa"/>
            <w:vAlign w:val="center"/>
          </w:tcPr>
          <w:p w:rsidR="000D46E0" w:rsidRPr="000D46E0" w:rsidRDefault="000D46E0" w:rsidP="000D46E0">
            <w:pPr>
              <w:spacing w:after="0" w:line="240" w:lineRule="auto"/>
              <w:rPr>
                <w:rFonts w:ascii="Times New Roman" w:eastAsia="Calibri" w:hAnsi="Times New Roman" w:cs="Times New Roman"/>
                <w:lang w:val="en-GB" w:eastAsia="ru-RU"/>
              </w:rPr>
            </w:pPr>
            <w:r w:rsidRPr="000D46E0">
              <w:rPr>
                <w:rFonts w:ascii="Times New Roman" w:eastAsia="Calibri" w:hAnsi="Times New Roman" w:cs="Times New Roman"/>
                <w:lang w:val="en-GB" w:eastAsia="ru-RU"/>
              </w:rPr>
              <w:t>Contoare de apă rece și caldă, 5.1.3</w:t>
            </w:r>
            <w:r w:rsidRPr="000D46E0">
              <w:rPr>
                <w:rFonts w:ascii="Times New Roman" w:eastAsia="Calibri" w:hAnsi="Times New Roman" w:cs="Times New Roman"/>
                <w:lang w:val="ro-RO" w:eastAsia="ru-RU"/>
              </w:rPr>
              <w:t>*</w:t>
            </w:r>
          </w:p>
        </w:tc>
        <w:tc>
          <w:tcPr>
            <w:tcW w:w="2410" w:type="dxa"/>
            <w:vAlign w:val="center"/>
          </w:tcPr>
          <w:p w:rsidR="000D46E0" w:rsidRPr="000D46E0" w:rsidRDefault="000D46E0" w:rsidP="000D46E0">
            <w:pPr>
              <w:spacing w:after="0" w:line="240" w:lineRule="auto"/>
              <w:ind w:left="289" w:hanging="289"/>
              <w:rPr>
                <w:rFonts w:ascii="Times New Roman" w:eastAsia="Calibri" w:hAnsi="Times New Roman" w:cs="Times New Roman"/>
                <w:lang w:eastAsia="ru-RU"/>
              </w:rPr>
            </w:pPr>
            <w:r w:rsidRPr="000D46E0">
              <w:rPr>
                <w:rFonts w:ascii="Times New Roman" w:eastAsia="Calibri" w:hAnsi="Times New Roman" w:cs="Times New Roman"/>
                <w:lang w:val="ro-RO" w:eastAsia="ru-RU"/>
              </w:rPr>
              <w:t>(0,006 – 100) m</w:t>
            </w:r>
            <w:r w:rsidRPr="000D46E0">
              <w:rPr>
                <w:rFonts w:ascii="Times New Roman" w:eastAsia="Calibri" w:hAnsi="Times New Roman" w:cs="Times New Roman"/>
                <w:vertAlign w:val="superscript"/>
                <w:lang w:val="ro-RO" w:eastAsia="ru-RU"/>
              </w:rPr>
              <w:t>3</w:t>
            </w:r>
            <w:r w:rsidRPr="000D46E0">
              <w:rPr>
                <w:rFonts w:ascii="Times New Roman" w:eastAsia="Calibri" w:hAnsi="Times New Roman" w:cs="Times New Roman"/>
                <w:lang w:val="ro-RO" w:eastAsia="ru-RU"/>
              </w:rPr>
              <w:t>/h</w:t>
            </w:r>
          </w:p>
        </w:tc>
        <w:tc>
          <w:tcPr>
            <w:tcW w:w="4938" w:type="dxa"/>
            <w:vAlign w:val="center"/>
          </w:tcPr>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clasa A; clasa B; clasa C;</w:t>
            </w:r>
          </w:p>
          <w:p w:rsidR="000D46E0" w:rsidRPr="000D46E0" w:rsidRDefault="000D46E0" w:rsidP="000D46E0">
            <w:pPr>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Raportul R</w:t>
            </w:r>
          </w:p>
          <w:p w:rsidR="000D46E0" w:rsidRPr="000D46E0" w:rsidRDefault="000D46E0" w:rsidP="000D46E0">
            <w:pPr>
              <w:spacing w:after="0" w:line="240" w:lineRule="auto"/>
              <w:jc w:val="center"/>
              <w:rPr>
                <w:rFonts w:ascii="Times New Roman" w:eastAsia="Calibri" w:hAnsi="Times New Roman" w:cs="Times New Roman"/>
                <w:lang w:eastAsia="ru-RU"/>
              </w:rPr>
            </w:pPr>
            <w:r w:rsidRPr="000D46E0">
              <w:rPr>
                <w:rFonts w:ascii="Times New Roman" w:eastAsia="Calibri" w:hAnsi="Times New Roman" w:cs="Times New Roman"/>
                <w:lang w:val="ro-RO" w:eastAsia="ru-RU"/>
              </w:rPr>
              <w:t>(31,5; 40; 50; 63; 80; 100; 125; 160; 200; 250; 315; 400; 1250; 1600; 4000; 6300)</w:t>
            </w:r>
          </w:p>
        </w:tc>
        <w:tc>
          <w:tcPr>
            <w:tcW w:w="851" w:type="dxa"/>
            <w:vAlign w:val="center"/>
          </w:tcPr>
          <w:p w:rsidR="000D46E0" w:rsidRPr="000D46E0" w:rsidRDefault="000D46E0" w:rsidP="000D46E0">
            <w:pPr>
              <w:spacing w:after="0" w:line="240" w:lineRule="auto"/>
              <w:jc w:val="center"/>
              <w:rPr>
                <w:rFonts w:ascii="Times New Roman" w:eastAsia="Calibri" w:hAnsi="Times New Roman" w:cs="Times New Roman"/>
                <w:b/>
                <w:caps/>
                <w:lang w:val="ro-RO" w:eastAsia="ru-RU"/>
              </w:rPr>
            </w:pPr>
          </w:p>
        </w:tc>
      </w:tr>
      <w:tr w:rsidR="000D46E0" w:rsidRPr="000D46E0" w:rsidTr="00D507A0">
        <w:trPr>
          <w:cantSplit/>
          <w:trHeight w:val="524"/>
        </w:trPr>
        <w:tc>
          <w:tcPr>
            <w:tcW w:w="567" w:type="dxa"/>
            <w:vAlign w:val="center"/>
          </w:tcPr>
          <w:p w:rsidR="000D46E0" w:rsidRPr="000D46E0" w:rsidRDefault="000D46E0" w:rsidP="000D46E0">
            <w:pPr>
              <w:numPr>
                <w:ilvl w:val="0"/>
                <w:numId w:val="17"/>
              </w:numPr>
              <w:spacing w:after="0" w:line="240" w:lineRule="auto"/>
              <w:ind w:hanging="687"/>
              <w:jc w:val="right"/>
              <w:rPr>
                <w:rFonts w:ascii="Times New Roman" w:eastAsia="Calibri" w:hAnsi="Times New Roman" w:cs="Times New Roman"/>
                <w:b/>
                <w:caps/>
                <w:lang w:val="ro-RO" w:eastAsia="ru-RU"/>
              </w:rPr>
            </w:pPr>
          </w:p>
        </w:tc>
        <w:tc>
          <w:tcPr>
            <w:tcW w:w="1702" w:type="dxa"/>
            <w:vAlign w:val="center"/>
          </w:tcPr>
          <w:p w:rsidR="000D46E0" w:rsidRPr="000D46E0" w:rsidRDefault="000D46E0" w:rsidP="000D46E0">
            <w:pPr>
              <w:spacing w:after="0" w:line="240" w:lineRule="auto"/>
              <w:jc w:val="center"/>
              <w:rPr>
                <w:rFonts w:ascii="Times New Roman" w:eastAsia="Calibri" w:hAnsi="Times New Roman" w:cs="Times New Roman"/>
                <w:lang w:eastAsia="ru-RU"/>
              </w:rPr>
            </w:pPr>
            <w:r w:rsidRPr="000D46E0">
              <w:rPr>
                <w:rFonts w:ascii="Times New Roman" w:eastAsia="Calibri" w:hAnsi="Times New Roman" w:cs="Times New Roman"/>
                <w:lang w:eastAsia="ru-RU"/>
              </w:rPr>
              <w:t>01</w:t>
            </w:r>
          </w:p>
          <w:p w:rsidR="000D46E0" w:rsidRPr="000D46E0" w:rsidRDefault="000D46E0" w:rsidP="000D46E0">
            <w:pPr>
              <w:spacing w:after="0" w:line="240" w:lineRule="auto"/>
              <w:jc w:val="center"/>
              <w:rPr>
                <w:rFonts w:ascii="Times New Roman" w:eastAsia="Calibri" w:hAnsi="Times New Roman" w:cs="Times New Roman"/>
                <w:color w:val="FF0000"/>
                <w:lang w:eastAsia="ru-RU"/>
              </w:rPr>
            </w:pPr>
            <w:r w:rsidRPr="000D46E0">
              <w:rPr>
                <w:rFonts w:ascii="Times New Roman" w:eastAsia="Calibri" w:hAnsi="Times New Roman" w:cs="Times New Roman"/>
                <w:lang w:eastAsia="ru-RU"/>
              </w:rPr>
              <w:t>02</w:t>
            </w:r>
          </w:p>
        </w:tc>
        <w:tc>
          <w:tcPr>
            <w:tcW w:w="4423" w:type="dxa"/>
            <w:vAlign w:val="center"/>
          </w:tcPr>
          <w:p w:rsidR="000D46E0" w:rsidRPr="000D46E0" w:rsidRDefault="000D46E0" w:rsidP="000D46E0">
            <w:pPr>
              <w:spacing w:after="0" w:line="240" w:lineRule="auto"/>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Debitmetre/traductoare de debit, 5.1.1.</w:t>
            </w:r>
          </w:p>
        </w:tc>
        <w:tc>
          <w:tcPr>
            <w:tcW w:w="2410" w:type="dxa"/>
            <w:vAlign w:val="center"/>
          </w:tcPr>
          <w:p w:rsidR="000D46E0" w:rsidRPr="000D46E0" w:rsidRDefault="000D46E0" w:rsidP="000D46E0">
            <w:pPr>
              <w:spacing w:after="0" w:line="240" w:lineRule="auto"/>
              <w:ind w:left="289" w:hanging="289"/>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(0,006 – 100) m</w:t>
            </w:r>
            <w:r w:rsidRPr="000D46E0">
              <w:rPr>
                <w:rFonts w:ascii="Times New Roman" w:eastAsia="Calibri" w:hAnsi="Times New Roman" w:cs="Times New Roman"/>
                <w:vertAlign w:val="superscript"/>
                <w:lang w:val="ro-RO" w:eastAsia="ru-RU"/>
              </w:rPr>
              <w:t>3</w:t>
            </w:r>
            <w:r w:rsidRPr="000D46E0">
              <w:rPr>
                <w:rFonts w:ascii="Times New Roman" w:eastAsia="Calibri" w:hAnsi="Times New Roman" w:cs="Times New Roman"/>
                <w:lang w:val="ro-RO" w:eastAsia="ru-RU"/>
              </w:rPr>
              <w:t>/h</w:t>
            </w:r>
          </w:p>
        </w:tc>
        <w:tc>
          <w:tcPr>
            <w:tcW w:w="4938" w:type="dxa"/>
            <w:vAlign w:val="center"/>
          </w:tcPr>
          <w:p w:rsidR="000D46E0" w:rsidRPr="000D46E0" w:rsidRDefault="000D46E0" w:rsidP="000D46E0">
            <w:pPr>
              <w:spacing w:after="0" w:line="240" w:lineRule="auto"/>
              <w:ind w:left="289" w:hanging="289"/>
              <w:jc w:val="center"/>
              <w:rPr>
                <w:rFonts w:ascii="Times New Roman" w:eastAsia="Calibri" w:hAnsi="Times New Roman" w:cs="Times New Roman"/>
                <w:color w:val="000000"/>
                <w:lang w:val="ro-RO" w:eastAsia="ru-RU"/>
              </w:rPr>
            </w:pPr>
            <w:r w:rsidRPr="000D46E0">
              <w:rPr>
                <w:rFonts w:ascii="Times New Roman" w:eastAsia="Calibri" w:hAnsi="Times New Roman" w:cs="Times New Roman"/>
                <w:color w:val="000000"/>
                <w:lang w:val="ro-RO" w:eastAsia="ru-RU"/>
              </w:rPr>
              <w:t>Clasa 2</w:t>
            </w:r>
          </w:p>
          <w:p w:rsidR="000D46E0" w:rsidRPr="000D46E0" w:rsidRDefault="000D46E0" w:rsidP="000D46E0">
            <w:pPr>
              <w:autoSpaceDE w:val="0"/>
              <w:autoSpaceDN w:val="0"/>
              <w:adjustRightInd w:val="0"/>
              <w:spacing w:after="0" w:line="240" w:lineRule="auto"/>
              <w:jc w:val="center"/>
              <w:rPr>
                <w:rFonts w:ascii="Times New Roman" w:eastAsia="Calibri" w:hAnsi="Times New Roman" w:cs="Times New Roman"/>
                <w:lang w:val="ro-RO" w:eastAsia="ru-RU"/>
              </w:rPr>
            </w:pPr>
            <w:r w:rsidRPr="000D46E0">
              <w:rPr>
                <w:rFonts w:ascii="Times New Roman" w:eastAsia="Calibri" w:hAnsi="Times New Roman" w:cs="Times New Roman"/>
                <w:color w:val="000000"/>
                <w:lang w:val="ro-RO" w:eastAsia="ru-RU"/>
              </w:rPr>
              <w:t>Clasa 3</w:t>
            </w:r>
          </w:p>
        </w:tc>
        <w:tc>
          <w:tcPr>
            <w:tcW w:w="851" w:type="dxa"/>
            <w:vAlign w:val="center"/>
          </w:tcPr>
          <w:p w:rsidR="000D46E0" w:rsidRPr="000D46E0" w:rsidRDefault="000D46E0" w:rsidP="000D46E0">
            <w:pPr>
              <w:spacing w:after="0" w:line="240" w:lineRule="auto"/>
              <w:jc w:val="center"/>
              <w:rPr>
                <w:rFonts w:ascii="Times New Roman" w:eastAsia="Calibri" w:hAnsi="Times New Roman" w:cs="Times New Roman"/>
                <w:b/>
                <w:caps/>
                <w:lang w:val="ro-RO" w:eastAsia="ru-RU"/>
              </w:rPr>
            </w:pPr>
          </w:p>
        </w:tc>
      </w:tr>
      <w:tr w:rsidR="000D46E0" w:rsidRPr="000D46E0" w:rsidTr="00D507A0">
        <w:trPr>
          <w:cantSplit/>
          <w:trHeight w:val="391"/>
        </w:trPr>
        <w:tc>
          <w:tcPr>
            <w:tcW w:w="14891" w:type="dxa"/>
            <w:gridSpan w:val="6"/>
            <w:vAlign w:val="center"/>
          </w:tcPr>
          <w:p w:rsidR="000D46E0" w:rsidRPr="000D46E0" w:rsidRDefault="000D46E0" w:rsidP="000D46E0">
            <w:pPr>
              <w:spacing w:after="0" w:line="240" w:lineRule="auto"/>
              <w:jc w:val="center"/>
              <w:rPr>
                <w:rFonts w:ascii="Times New Roman" w:eastAsia="Calibri" w:hAnsi="Times New Roman" w:cs="Times New Roman"/>
                <w:b/>
                <w:caps/>
                <w:lang w:val="ro-RO" w:eastAsia="ru-RU"/>
              </w:rPr>
            </w:pPr>
            <w:r w:rsidRPr="000D46E0">
              <w:rPr>
                <w:rFonts w:ascii="Times New Roman" w:eastAsia="Calibri" w:hAnsi="Times New Roman" w:cs="Times New Roman"/>
                <w:b/>
                <w:caps/>
                <w:lang w:val="ro-RO" w:eastAsia="ru-RU"/>
              </w:rPr>
              <w:t>TERMOMETRIE</w:t>
            </w:r>
          </w:p>
        </w:tc>
      </w:tr>
      <w:tr w:rsidR="000D46E0" w:rsidRPr="000D46E0" w:rsidTr="00D507A0">
        <w:trPr>
          <w:cantSplit/>
          <w:trHeight w:val="1452"/>
        </w:trPr>
        <w:tc>
          <w:tcPr>
            <w:tcW w:w="567" w:type="dxa"/>
            <w:vAlign w:val="center"/>
          </w:tcPr>
          <w:p w:rsidR="000D46E0" w:rsidRPr="000D46E0" w:rsidRDefault="000D46E0" w:rsidP="000D46E0">
            <w:pPr>
              <w:numPr>
                <w:ilvl w:val="0"/>
                <w:numId w:val="17"/>
              </w:numPr>
              <w:spacing w:after="0" w:line="240" w:lineRule="auto"/>
              <w:ind w:hanging="687"/>
              <w:jc w:val="center"/>
              <w:rPr>
                <w:rFonts w:ascii="Times New Roman" w:eastAsia="Calibri" w:hAnsi="Times New Roman" w:cs="Times New Roman"/>
                <w:b/>
                <w:caps/>
                <w:lang w:val="ro-RO" w:eastAsia="ru-RU"/>
              </w:rPr>
            </w:pPr>
          </w:p>
        </w:tc>
        <w:tc>
          <w:tcPr>
            <w:tcW w:w="1702" w:type="dxa"/>
            <w:vAlign w:val="center"/>
          </w:tcPr>
          <w:p w:rsidR="000D46E0" w:rsidRPr="000D46E0" w:rsidRDefault="000D46E0" w:rsidP="000D46E0">
            <w:pPr>
              <w:spacing w:after="0" w:line="240" w:lineRule="auto"/>
              <w:jc w:val="center"/>
              <w:rPr>
                <w:rFonts w:ascii="Times New Roman" w:eastAsia="Calibri" w:hAnsi="Times New Roman" w:cs="Times New Roman"/>
                <w:lang w:eastAsia="ru-RU"/>
              </w:rPr>
            </w:pPr>
            <w:r w:rsidRPr="000D46E0">
              <w:rPr>
                <w:rFonts w:ascii="Times New Roman" w:eastAsia="Calibri" w:hAnsi="Times New Roman" w:cs="Times New Roman"/>
                <w:lang w:eastAsia="ru-RU"/>
              </w:rPr>
              <w:t>01</w:t>
            </w:r>
          </w:p>
          <w:p w:rsidR="000D46E0" w:rsidRPr="000D46E0" w:rsidRDefault="000D46E0" w:rsidP="000D46E0">
            <w:pPr>
              <w:spacing w:after="0" w:line="240" w:lineRule="auto"/>
              <w:jc w:val="center"/>
              <w:rPr>
                <w:rFonts w:ascii="Times New Roman" w:eastAsia="Calibri" w:hAnsi="Times New Roman" w:cs="Times New Roman"/>
                <w:color w:val="FF0000"/>
                <w:lang w:eastAsia="ru-RU"/>
              </w:rPr>
            </w:pPr>
            <w:r w:rsidRPr="000D46E0">
              <w:rPr>
                <w:rFonts w:ascii="Times New Roman" w:eastAsia="Calibri" w:hAnsi="Times New Roman" w:cs="Times New Roman"/>
                <w:lang w:eastAsia="ru-RU"/>
              </w:rPr>
              <w:t>02</w:t>
            </w:r>
          </w:p>
        </w:tc>
        <w:tc>
          <w:tcPr>
            <w:tcW w:w="4423" w:type="dxa"/>
            <w:vAlign w:val="center"/>
          </w:tcPr>
          <w:p w:rsidR="000D46E0" w:rsidRPr="000D46E0" w:rsidRDefault="000D46E0" w:rsidP="000D46E0">
            <w:pPr>
              <w:spacing w:after="0" w:line="240" w:lineRule="auto"/>
              <w:rPr>
                <w:rFonts w:ascii="Times New Roman" w:eastAsia="Calibri" w:hAnsi="Times New Roman" w:cs="Times New Roman"/>
                <w:lang w:eastAsia="ru-RU"/>
              </w:rPr>
            </w:pPr>
            <w:r w:rsidRPr="000D46E0">
              <w:rPr>
                <w:rFonts w:ascii="Times New Roman" w:eastAsia="Calibri" w:hAnsi="Times New Roman" w:cs="Times New Roman"/>
                <w:lang w:eastAsia="ru-RU"/>
              </w:rPr>
              <w:t>Contoare de energie termică combinate și complete, 10.4</w:t>
            </w:r>
            <w:r w:rsidRPr="000D46E0">
              <w:rPr>
                <w:rFonts w:ascii="Times New Roman" w:eastAsia="Calibri" w:hAnsi="Times New Roman" w:cs="Times New Roman"/>
                <w:lang w:val="ro-RO" w:eastAsia="ru-RU"/>
              </w:rPr>
              <w:t>*</w:t>
            </w:r>
            <w:r w:rsidRPr="000D46E0">
              <w:rPr>
                <w:rFonts w:ascii="Times New Roman" w:eastAsia="Calibri" w:hAnsi="Times New Roman" w:cs="Times New Roman"/>
                <w:lang w:eastAsia="ru-RU"/>
              </w:rPr>
              <w:t>:</w:t>
            </w:r>
          </w:p>
          <w:p w:rsidR="000D46E0" w:rsidRPr="000D46E0" w:rsidRDefault="000D46E0" w:rsidP="000D46E0">
            <w:pPr>
              <w:spacing w:after="0" w:line="240" w:lineRule="auto"/>
              <w:rPr>
                <w:rFonts w:ascii="Times New Roman" w:eastAsia="Calibri" w:hAnsi="Times New Roman" w:cs="Times New Roman"/>
                <w:lang w:eastAsia="ru-RU"/>
              </w:rPr>
            </w:pPr>
            <w:r w:rsidRPr="000D46E0">
              <w:rPr>
                <w:rFonts w:ascii="Times New Roman" w:eastAsia="Calibri" w:hAnsi="Times New Roman" w:cs="Times New Roman"/>
                <w:lang w:eastAsia="ru-RU"/>
              </w:rPr>
              <w:t>- calculator</w:t>
            </w:r>
          </w:p>
          <w:p w:rsidR="000D46E0" w:rsidRPr="000D46E0" w:rsidRDefault="000D46E0" w:rsidP="000D46E0">
            <w:pPr>
              <w:spacing w:after="0" w:line="240" w:lineRule="auto"/>
              <w:rPr>
                <w:rFonts w:ascii="Times New Roman" w:eastAsia="Calibri" w:hAnsi="Times New Roman" w:cs="Times New Roman"/>
                <w:lang w:eastAsia="ru-RU"/>
              </w:rPr>
            </w:pPr>
            <w:r w:rsidRPr="000D46E0">
              <w:rPr>
                <w:rFonts w:ascii="Times New Roman" w:eastAsia="Calibri" w:hAnsi="Times New Roman" w:cs="Times New Roman"/>
                <w:lang w:eastAsia="ru-RU"/>
              </w:rPr>
              <w:t>- traductor de debit</w:t>
            </w:r>
          </w:p>
          <w:p w:rsidR="000D46E0" w:rsidRPr="000D46E0" w:rsidRDefault="000D46E0" w:rsidP="000D46E0">
            <w:pPr>
              <w:spacing w:after="0" w:line="240" w:lineRule="auto"/>
              <w:rPr>
                <w:rFonts w:ascii="Times New Roman" w:eastAsia="Calibri" w:hAnsi="Times New Roman" w:cs="Times New Roman"/>
                <w:lang w:eastAsia="ru-RU"/>
              </w:rPr>
            </w:pPr>
            <w:r w:rsidRPr="000D46E0">
              <w:rPr>
                <w:rFonts w:ascii="Times New Roman" w:eastAsia="Calibri" w:hAnsi="Times New Roman" w:cs="Times New Roman"/>
                <w:lang w:eastAsia="ru-RU"/>
              </w:rPr>
              <w:t>- perechi de traductoare de temperatură</w:t>
            </w:r>
          </w:p>
        </w:tc>
        <w:tc>
          <w:tcPr>
            <w:tcW w:w="2410" w:type="dxa"/>
            <w:vAlign w:val="center"/>
          </w:tcPr>
          <w:p w:rsidR="000D46E0" w:rsidRPr="000D46E0" w:rsidRDefault="000D46E0" w:rsidP="000D46E0">
            <w:pPr>
              <w:spacing w:after="0" w:line="240" w:lineRule="auto"/>
              <w:rPr>
                <w:rFonts w:ascii="Times New Roman" w:eastAsia="Calibri" w:hAnsi="Times New Roman" w:cs="Times New Roman"/>
                <w:lang w:eastAsia="ru-RU"/>
              </w:rPr>
            </w:pPr>
            <w:r w:rsidRPr="000D46E0">
              <w:rPr>
                <w:rFonts w:ascii="Times New Roman" w:eastAsia="Calibri" w:hAnsi="Times New Roman" w:cs="Times New Roman"/>
                <w:lang w:eastAsia="ru-RU"/>
              </w:rPr>
              <w:t>(0,006 – 100) m</w:t>
            </w:r>
            <w:r w:rsidRPr="000D46E0">
              <w:rPr>
                <w:rFonts w:ascii="Times New Roman" w:eastAsia="Calibri" w:hAnsi="Times New Roman" w:cs="Times New Roman"/>
                <w:vertAlign w:val="superscript"/>
                <w:lang w:eastAsia="ru-RU"/>
              </w:rPr>
              <w:t>3</w:t>
            </w:r>
            <w:r w:rsidRPr="000D46E0">
              <w:rPr>
                <w:rFonts w:ascii="Times New Roman" w:eastAsia="Calibri" w:hAnsi="Times New Roman" w:cs="Times New Roman"/>
                <w:lang w:eastAsia="ru-RU"/>
              </w:rPr>
              <w:t>/h</w:t>
            </w:r>
          </w:p>
        </w:tc>
        <w:tc>
          <w:tcPr>
            <w:tcW w:w="4938" w:type="dxa"/>
            <w:vAlign w:val="center"/>
          </w:tcPr>
          <w:p w:rsidR="000D46E0" w:rsidRPr="000D46E0" w:rsidRDefault="000D46E0" w:rsidP="000D46E0">
            <w:pPr>
              <w:spacing w:after="0" w:line="240" w:lineRule="auto"/>
              <w:ind w:left="289" w:hanging="289"/>
              <w:jc w:val="center"/>
              <w:rPr>
                <w:rFonts w:ascii="Times New Roman" w:eastAsia="Calibri" w:hAnsi="Times New Roman" w:cs="Times New Roman"/>
                <w:lang w:val="ro-RO" w:eastAsia="ru-RU"/>
              </w:rPr>
            </w:pPr>
            <w:r w:rsidRPr="000D46E0">
              <w:rPr>
                <w:rFonts w:ascii="Times New Roman" w:eastAsia="Calibri" w:hAnsi="Times New Roman" w:cs="Times New Roman"/>
                <w:lang w:val="ro-RO" w:eastAsia="ru-RU"/>
              </w:rPr>
              <w:t>Clasa 2</w:t>
            </w:r>
          </w:p>
          <w:p w:rsidR="000D46E0" w:rsidRPr="000D46E0" w:rsidRDefault="000D46E0" w:rsidP="000D46E0">
            <w:pPr>
              <w:spacing w:after="0" w:line="240" w:lineRule="auto"/>
              <w:ind w:left="289" w:hanging="289"/>
              <w:jc w:val="center"/>
              <w:rPr>
                <w:rFonts w:ascii="Times New Roman" w:eastAsia="Calibri" w:hAnsi="Times New Roman" w:cs="Times New Roman"/>
                <w:lang w:eastAsia="ru-RU"/>
              </w:rPr>
            </w:pPr>
            <w:r w:rsidRPr="000D46E0">
              <w:rPr>
                <w:rFonts w:ascii="Times New Roman" w:eastAsia="Calibri" w:hAnsi="Times New Roman" w:cs="Times New Roman"/>
                <w:lang w:val="ro-RO" w:eastAsia="ru-RU"/>
              </w:rPr>
              <w:t>Clasa 3</w:t>
            </w:r>
          </w:p>
        </w:tc>
        <w:tc>
          <w:tcPr>
            <w:tcW w:w="851" w:type="dxa"/>
            <w:vAlign w:val="center"/>
          </w:tcPr>
          <w:p w:rsidR="000D46E0" w:rsidRPr="000D46E0" w:rsidRDefault="000D46E0" w:rsidP="000D46E0">
            <w:pPr>
              <w:spacing w:after="0" w:line="240" w:lineRule="auto"/>
              <w:jc w:val="center"/>
              <w:rPr>
                <w:rFonts w:ascii="Times New Roman" w:eastAsia="Calibri" w:hAnsi="Times New Roman" w:cs="Times New Roman"/>
                <w:b/>
                <w:caps/>
                <w:lang w:val="ro-RO" w:eastAsia="ru-RU"/>
              </w:rPr>
            </w:pPr>
          </w:p>
        </w:tc>
      </w:tr>
    </w:tbl>
    <w:p w:rsidR="000D46E0" w:rsidRPr="000D46E0" w:rsidRDefault="000D46E0" w:rsidP="000D46E0">
      <w:pPr>
        <w:spacing w:after="0" w:line="240" w:lineRule="auto"/>
        <w:ind w:left="1985" w:hanging="1985"/>
        <w:contextualSpacing/>
        <w:jc w:val="both"/>
        <w:rPr>
          <w:rFonts w:ascii="Times New Roman" w:eastAsia="Calibri" w:hAnsi="Times New Roman" w:cs="Times New Roman"/>
          <w:b/>
          <w:sz w:val="16"/>
          <w:szCs w:val="16"/>
          <w:lang w:val="ro-RO" w:eastAsia="ru-RU"/>
        </w:rPr>
      </w:pPr>
    </w:p>
    <w:p w:rsidR="000D46E0" w:rsidRPr="000D46E0" w:rsidRDefault="000D46E0" w:rsidP="00BC7646">
      <w:pPr>
        <w:spacing w:after="0" w:line="240" w:lineRule="auto"/>
        <w:ind w:left="567" w:right="450" w:hanging="27"/>
        <w:contextualSpacing/>
        <w:jc w:val="both"/>
        <w:rPr>
          <w:rFonts w:ascii="Times New Roman" w:eastAsia="Times New Roman" w:hAnsi="Times New Roman" w:cs="Times New Roman"/>
          <w:color w:val="FF0000"/>
          <w:lang w:val="ro-RO" w:eastAsia="en-GB"/>
        </w:rPr>
      </w:pPr>
      <w:r w:rsidRPr="000D46E0">
        <w:rPr>
          <w:rFonts w:ascii="Times New Roman" w:eastAsia="Times New Roman" w:hAnsi="Times New Roman" w:cs="Times New Roman"/>
          <w:lang w:val="ro-RO" w:eastAsia="en-GB"/>
        </w:rPr>
        <w:t xml:space="preserve">Notă: Mijloacele de măsurare (prevăzute în tabel cu indicele </w:t>
      </w:r>
      <w:r w:rsidRPr="000D46E0">
        <w:rPr>
          <w:rFonts w:ascii="Times New Roman" w:eastAsia="Calibri" w:hAnsi="Times New Roman" w:cs="Times New Roman"/>
          <w:lang w:val="ro-RO" w:eastAsia="ru-RU"/>
        </w:rPr>
        <w:t>*)</w:t>
      </w:r>
      <w:r w:rsidRPr="000D46E0">
        <w:rPr>
          <w:rFonts w:ascii="Times New Roman" w:eastAsia="Times New Roman" w:hAnsi="Times New Roman" w:cs="Times New Roman"/>
          <w:lang w:val="ro-RO" w:eastAsia="en-GB"/>
        </w:rPr>
        <w:t xml:space="preserve"> pe care sunt aplicate marcajul de conformitate CE şi marcajul metrologic suplimentar, prevăzute de Hotărîrea Guvernului nr.408 din 16 iunie 2015 „Pentru aprobarea Reglementării tehnice privind punerea la dispoziţie pe piaţă a mijloacelor de măsurare”, se introduc pe piaţă sau se dau în folosinţă fără verificări metrologice inițiale. Mijloacele de măsurare menționate supra,  care posedă certificat de aprobare de model în termen, se supun verificării metrologice inițiale la decizia importatorului sau reprezentantului autorizat al producătorului. </w:t>
      </w:r>
      <w:bookmarkStart w:id="0" w:name="_GoBack"/>
      <w:bookmarkEnd w:id="0"/>
    </w:p>
    <w:p w:rsidR="000D46E0" w:rsidRPr="000D46E0" w:rsidRDefault="000D46E0" w:rsidP="00D507A0">
      <w:pPr>
        <w:spacing w:after="0" w:line="240" w:lineRule="auto"/>
        <w:ind w:left="567" w:hanging="27"/>
        <w:contextualSpacing/>
        <w:jc w:val="both"/>
        <w:rPr>
          <w:rFonts w:ascii="Times New Roman" w:eastAsia="Calibri" w:hAnsi="Times New Roman" w:cs="Times New Roman"/>
          <w:b/>
          <w:lang w:val="ro-RO" w:eastAsia="ru-RU"/>
        </w:rPr>
      </w:pPr>
    </w:p>
    <w:sectPr w:rsidR="000D46E0" w:rsidRPr="000D46E0" w:rsidSect="00D507A0">
      <w:pgSz w:w="15840" w:h="12240" w:orient="landscape"/>
      <w:pgMar w:top="900" w:right="0" w:bottom="540" w:left="0" w:header="1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762" w:rsidRDefault="00367762" w:rsidP="003550DA">
      <w:pPr>
        <w:spacing w:after="0" w:line="240" w:lineRule="auto"/>
      </w:pPr>
      <w:r>
        <w:separator/>
      </w:r>
    </w:p>
  </w:endnote>
  <w:endnote w:type="continuationSeparator" w:id="1">
    <w:p w:rsidR="00367762" w:rsidRDefault="00367762" w:rsidP="0035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Pr="00B74F4F" w:rsidRDefault="004E07C3" w:rsidP="00743041">
    <w:pPr>
      <w:ind w:left="-450"/>
    </w:pPr>
  </w:p>
  <w:p w:rsidR="004E07C3" w:rsidRDefault="004E07C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Pr="00117583" w:rsidRDefault="004E07C3" w:rsidP="00101EB6">
    <w:pPr>
      <w:spacing w:after="0" w:line="240" w:lineRule="auto"/>
      <w:ind w:firstLine="709"/>
      <w:jc w:val="center"/>
      <w:rPr>
        <w:rFonts w:ascii="Calibri Light" w:hAnsi="Calibri Light" w:cs="Calibri Light"/>
        <w:sz w:val="18"/>
        <w:szCs w:val="18"/>
      </w:rPr>
    </w:pPr>
    <w:r w:rsidRPr="00117583">
      <w:rPr>
        <w:rFonts w:ascii="Calibri Light" w:hAnsi="Calibri Light" w:cs="Calibri Light"/>
        <w:sz w:val="18"/>
        <w:szCs w:val="18"/>
      </w:rPr>
      <w:t>Piaţa Marii Adunări Naţionale nr. 1, Chişinău, MD-20</w:t>
    </w:r>
    <w:r w:rsidR="00F2504A">
      <w:rPr>
        <w:rFonts w:ascii="Calibri Light" w:hAnsi="Calibri Light" w:cs="Calibri Light"/>
        <w:sz w:val="18"/>
        <w:szCs w:val="18"/>
      </w:rPr>
      <w:t>12</w:t>
    </w:r>
    <w:r w:rsidRPr="00117583">
      <w:rPr>
        <w:rFonts w:ascii="Calibri Light" w:hAnsi="Calibri Light" w:cs="Calibri Light"/>
        <w:sz w:val="18"/>
        <w:szCs w:val="18"/>
      </w:rPr>
      <w:t>, tel. +373</w:t>
    </w:r>
    <w:r w:rsidR="00F2504A">
      <w:rPr>
        <w:rFonts w:ascii="Calibri Light" w:hAnsi="Calibri Light" w:cs="Calibri Light"/>
        <w:sz w:val="18"/>
        <w:szCs w:val="18"/>
      </w:rPr>
      <w:t xml:space="preserve"> </w:t>
    </w:r>
    <w:r w:rsidRPr="00117583">
      <w:rPr>
        <w:rFonts w:ascii="Calibri Light" w:hAnsi="Calibri Light" w:cs="Calibri Light"/>
        <w:sz w:val="18"/>
        <w:szCs w:val="18"/>
      </w:rPr>
      <w:t>22</w:t>
    </w:r>
    <w:r w:rsidR="00F2504A">
      <w:rPr>
        <w:rFonts w:ascii="Calibri Light" w:hAnsi="Calibri Light" w:cs="Calibri Light"/>
        <w:sz w:val="18"/>
        <w:szCs w:val="18"/>
      </w:rPr>
      <w:t xml:space="preserve"> </w:t>
    </w:r>
    <w:r w:rsidRPr="00117583">
      <w:rPr>
        <w:rFonts w:ascii="Calibri Light" w:hAnsi="Calibri Light" w:cs="Calibri Light"/>
        <w:sz w:val="18"/>
        <w:szCs w:val="18"/>
      </w:rPr>
      <w:t>250107, fax +373</w:t>
    </w:r>
    <w:r w:rsidR="00F2504A">
      <w:rPr>
        <w:rFonts w:ascii="Calibri Light" w:hAnsi="Calibri Light" w:cs="Calibri Light"/>
        <w:sz w:val="18"/>
        <w:szCs w:val="18"/>
      </w:rPr>
      <w:t xml:space="preserve"> </w:t>
    </w:r>
    <w:r w:rsidRPr="00117583">
      <w:rPr>
        <w:rFonts w:ascii="Calibri Light" w:hAnsi="Calibri Light" w:cs="Calibri Light"/>
        <w:sz w:val="18"/>
        <w:szCs w:val="18"/>
      </w:rPr>
      <w:t>22</w:t>
    </w:r>
    <w:r w:rsidR="00F2504A">
      <w:rPr>
        <w:rFonts w:ascii="Calibri Light" w:hAnsi="Calibri Light" w:cs="Calibri Light"/>
        <w:sz w:val="18"/>
        <w:szCs w:val="18"/>
      </w:rPr>
      <w:t xml:space="preserve"> </w:t>
    </w:r>
    <w:r w:rsidRPr="00117583">
      <w:rPr>
        <w:rFonts w:ascii="Calibri Light" w:hAnsi="Calibri Light" w:cs="Calibri Light"/>
        <w:sz w:val="18"/>
        <w:szCs w:val="18"/>
      </w:rPr>
      <w:t>234064</w:t>
    </w:r>
  </w:p>
  <w:p w:rsidR="004E07C3" w:rsidRPr="00117583" w:rsidRDefault="004E07C3" w:rsidP="00E36ED5">
    <w:pPr>
      <w:spacing w:after="0" w:line="240" w:lineRule="auto"/>
      <w:ind w:left="720"/>
      <w:jc w:val="center"/>
      <w:rPr>
        <w:rFonts w:ascii="Calibri Light" w:hAnsi="Calibri Light" w:cs="Calibri Light"/>
        <w:sz w:val="18"/>
        <w:szCs w:val="18"/>
      </w:rPr>
    </w:pPr>
    <w:r>
      <w:rPr>
        <w:rFonts w:ascii="Calibri Light" w:hAnsi="Calibri Light" w:cs="Calibri Light"/>
        <w:sz w:val="18"/>
        <w:szCs w:val="18"/>
      </w:rPr>
      <w:t>E-mail:</w:t>
    </w:r>
    <w:r w:rsidR="00F2504A">
      <w:rPr>
        <w:rFonts w:ascii="Calibri Light" w:hAnsi="Calibri Light" w:cs="Calibri Light"/>
        <w:sz w:val="18"/>
        <w:szCs w:val="18"/>
      </w:rPr>
      <w:t xml:space="preserve"> </w:t>
    </w:r>
    <w:hyperlink r:id="rId1" w:history="1">
      <w:r w:rsidR="00F2504A" w:rsidRPr="00CE6417">
        <w:rPr>
          <w:rStyle w:val="a5"/>
          <w:rFonts w:ascii="Calibri Light" w:hAnsi="Calibri Light" w:cs="Calibri Light"/>
          <w:sz w:val="18"/>
          <w:szCs w:val="18"/>
        </w:rPr>
        <w:t>secretariat@mei.gov.md</w:t>
      </w:r>
    </w:hyperlink>
    <w:r w:rsidRPr="00117583">
      <w:rPr>
        <w:rFonts w:ascii="Calibri Light" w:hAnsi="Calibri Light" w:cs="Calibri Light"/>
        <w:color w:val="0000FF"/>
        <w:sz w:val="18"/>
        <w:szCs w:val="18"/>
        <w:u w:val="single"/>
      </w:rPr>
      <w:t xml:space="preserve">  </w:t>
    </w:r>
    <w:r w:rsidRPr="00117583">
      <w:rPr>
        <w:rFonts w:ascii="Calibri Light" w:hAnsi="Calibri Light" w:cs="Calibri Light"/>
        <w:sz w:val="18"/>
        <w:szCs w:val="18"/>
      </w:rPr>
      <w:t xml:space="preserve">Pagina web: </w:t>
    </w:r>
    <w:hyperlink r:id="rId2" w:history="1">
      <w:r w:rsidRPr="000E7A7F">
        <w:rPr>
          <w:rStyle w:val="a5"/>
          <w:rFonts w:ascii="Calibri Light" w:hAnsi="Calibri Light" w:cs="Calibri Light"/>
          <w:sz w:val="18"/>
          <w:szCs w:val="18"/>
        </w:rPr>
        <w:t>www.mei.gov.md</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762" w:rsidRDefault="00367762" w:rsidP="003550DA">
      <w:pPr>
        <w:spacing w:after="0" w:line="240" w:lineRule="auto"/>
      </w:pPr>
      <w:r>
        <w:separator/>
      </w:r>
    </w:p>
  </w:footnote>
  <w:footnote w:type="continuationSeparator" w:id="1">
    <w:p w:rsidR="00367762" w:rsidRDefault="00367762" w:rsidP="0035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4E07C3">
    <w:pPr>
      <w:pStyle w:val="a6"/>
    </w:pPr>
  </w:p>
  <w:p w:rsidR="004E07C3" w:rsidRDefault="004E07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4E07C3" w:rsidP="00943C96">
    <w:pPr>
      <w:pStyle w:val="a6"/>
      <w:jc w:val="right"/>
    </w:pPr>
  </w:p>
  <w:p w:rsidR="004E07C3" w:rsidRDefault="004E07C3" w:rsidP="00943C96">
    <w:pPr>
      <w:pStyle w:val="a6"/>
      <w:jc w:val="right"/>
    </w:pPr>
  </w:p>
  <w:p w:rsidR="004E07C3" w:rsidRDefault="004E07C3">
    <w:pPr>
      <w:pStyle w:val="a6"/>
    </w:pPr>
  </w:p>
  <w:p w:rsidR="004E07C3" w:rsidRDefault="00C97FD8" w:rsidP="00C97FD8">
    <w:pPr>
      <w:pStyle w:val="a6"/>
    </w:pPr>
    <w:r w:rsidRPr="00C97FD8">
      <w:drawing>
        <wp:inline distT="0" distB="0" distL="0" distR="0">
          <wp:extent cx="6496050" cy="781050"/>
          <wp:effectExtent l="19050" t="0" r="0" b="0"/>
          <wp:docPr id="1" name="Picture 1" descr="\\172.17.25.170\Moldlex\Datalex\Legi_Rom\DE\A19\gm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25.170\Moldlex\Datalex\Legi_Rom\DE\A19\gmei.gif"/>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781050"/>
                  </a:xfrm>
                  <a:prstGeom prst="rect">
                    <a:avLst/>
                  </a:prstGeom>
                  <a:noFill/>
                  <a:ln>
                    <a:noFill/>
                  </a:ln>
                </pic:spPr>
              </pic:pic>
            </a:graphicData>
          </a:graphic>
        </wp:inline>
      </w:drawing>
    </w:r>
  </w:p>
  <w:p w:rsidR="00C97FD8" w:rsidRPr="00C97FD8" w:rsidRDefault="00C97FD8" w:rsidP="00C97FD8">
    <w:pPr>
      <w:pStyle w:val="a6"/>
    </w:pPr>
  </w:p>
  <w:p w:rsidR="004E07C3" w:rsidRPr="00627F20" w:rsidRDefault="004E07C3" w:rsidP="00627F20">
    <w:pPr>
      <w:ind w:left="-450" w:firstLine="1170"/>
      <w:jc w:val="center"/>
      <w:rPr>
        <w:rFonts w:cs="Calibri"/>
        <w:sz w:val="28"/>
        <w:szCs w:val="28"/>
      </w:rPr>
    </w:pPr>
    <w:r w:rsidRPr="00627F20">
      <w:rPr>
        <w:rFonts w:cs="Calibri"/>
        <w:sz w:val="28"/>
        <w:szCs w:val="28"/>
      </w:rPr>
      <w:t>ORDIN</w:t>
    </w:r>
  </w:p>
  <w:p w:rsidR="004E07C3" w:rsidRPr="00AB0EC6" w:rsidRDefault="004E07C3" w:rsidP="00627F20">
    <w:pPr>
      <w:ind w:left="-450" w:firstLine="1170"/>
      <w:jc w:val="center"/>
      <w:rPr>
        <w:rFonts w:cs="Calibri"/>
        <w:sz w:val="28"/>
        <w:szCs w:val="28"/>
        <w:lang w:val="ru-RU"/>
      </w:rPr>
    </w:pPr>
    <w:r w:rsidRPr="00627F20">
      <w:rPr>
        <w:rFonts w:cs="Calibri"/>
        <w:sz w:val="28"/>
        <w:szCs w:val="28"/>
      </w:rPr>
      <w:t>Nr</w:t>
    </w:r>
    <w:r w:rsidRPr="009575CD">
      <w:rPr>
        <w:rFonts w:cs="Calibri"/>
        <w:sz w:val="28"/>
        <w:szCs w:val="28"/>
      </w:rPr>
      <w:t>.</w:t>
    </w:r>
    <w:r w:rsidRPr="009575CD">
      <w:rPr>
        <w:rFonts w:cs="Calibri"/>
        <w:sz w:val="28"/>
        <w:szCs w:val="28"/>
        <w:u w:val="single"/>
      </w:rPr>
      <w:t xml:space="preserve">     </w:t>
    </w:r>
    <w:r w:rsidR="00912D41">
      <w:rPr>
        <w:rFonts w:cs="Calibri"/>
        <w:sz w:val="28"/>
        <w:szCs w:val="28"/>
        <w:u w:val="single"/>
      </w:rPr>
      <w:t xml:space="preserve">118 </w:t>
    </w:r>
    <w:r w:rsidRPr="009575CD">
      <w:rPr>
        <w:rFonts w:cs="Calibri"/>
        <w:sz w:val="28"/>
        <w:szCs w:val="28"/>
        <w:u w:val="single"/>
      </w:rPr>
      <w:t xml:space="preserve">    </w:t>
    </w:r>
    <w:r w:rsidRPr="00627F20">
      <w:rPr>
        <w:rFonts w:cs="Calibri"/>
        <w:sz w:val="28"/>
        <w:szCs w:val="28"/>
      </w:rPr>
      <w:t xml:space="preserve"> din  </w:t>
    </w:r>
    <w:r w:rsidRPr="009575CD">
      <w:rPr>
        <w:rFonts w:cs="Calibri"/>
        <w:sz w:val="28"/>
        <w:szCs w:val="28"/>
      </w:rPr>
      <w:t>“</w:t>
    </w:r>
    <w:r w:rsidRPr="009575CD">
      <w:rPr>
        <w:rFonts w:cs="Calibri"/>
        <w:sz w:val="28"/>
        <w:szCs w:val="28"/>
        <w:u w:val="single"/>
      </w:rPr>
      <w:t xml:space="preserve">  </w:t>
    </w:r>
    <w:r w:rsidR="00912D41">
      <w:rPr>
        <w:rFonts w:cs="Calibri"/>
        <w:sz w:val="28"/>
        <w:szCs w:val="28"/>
        <w:u w:val="single"/>
      </w:rPr>
      <w:t>24</w:t>
    </w:r>
    <w:r w:rsidRPr="009575CD">
      <w:rPr>
        <w:rFonts w:cs="Calibri"/>
        <w:sz w:val="28"/>
        <w:szCs w:val="28"/>
        <w:u w:val="single"/>
      </w:rPr>
      <w:t xml:space="preserve">  </w:t>
    </w:r>
    <w:r w:rsidRPr="00627F20">
      <w:rPr>
        <w:rFonts w:cs="Calibri"/>
        <w:sz w:val="28"/>
        <w:szCs w:val="28"/>
      </w:rPr>
      <w:t xml:space="preserve">” </w:t>
    </w:r>
    <w:r>
      <w:rPr>
        <w:rFonts w:cs="Calibri"/>
        <w:sz w:val="28"/>
        <w:szCs w:val="28"/>
      </w:rPr>
      <w:t xml:space="preserve"> </w:t>
    </w:r>
    <w:r w:rsidRPr="009575CD">
      <w:rPr>
        <w:rFonts w:cs="Calibri"/>
        <w:sz w:val="28"/>
        <w:szCs w:val="28"/>
        <w:u w:val="single"/>
      </w:rPr>
      <w:t xml:space="preserve">    </w:t>
    </w:r>
    <w:r w:rsidR="00593A75">
      <w:rPr>
        <w:rFonts w:cs="Calibri"/>
        <w:sz w:val="28"/>
        <w:szCs w:val="28"/>
        <w:u w:val="single"/>
      </w:rPr>
      <w:t>___</w:t>
    </w:r>
    <w:r w:rsidR="00912D41">
      <w:rPr>
        <w:rFonts w:cs="Calibri"/>
        <w:sz w:val="28"/>
        <w:szCs w:val="28"/>
        <w:u w:val="single"/>
      </w:rPr>
      <w:t>04</w:t>
    </w:r>
    <w:r w:rsidR="00593A75">
      <w:rPr>
        <w:rFonts w:cs="Calibri"/>
        <w:sz w:val="28"/>
        <w:szCs w:val="28"/>
        <w:u w:val="single"/>
      </w:rPr>
      <w:t>__</w:t>
    </w:r>
    <w:r w:rsidRPr="009575CD">
      <w:rPr>
        <w:rFonts w:cs="Calibri"/>
        <w:sz w:val="28"/>
        <w:szCs w:val="28"/>
        <w:u w:val="single"/>
      </w:rPr>
      <w:t xml:space="preserve">      </w:t>
    </w:r>
    <w:r>
      <w:rPr>
        <w:rFonts w:cs="Calibri"/>
        <w:sz w:val="28"/>
        <w:szCs w:val="28"/>
      </w:rPr>
      <w:t>201</w:t>
    </w:r>
    <w:r w:rsidR="00AB0EC6">
      <w:rPr>
        <w:rFonts w:cs="Calibri"/>
        <w:sz w:val="28"/>
        <w:szCs w:val="28"/>
        <w:lang w:val="ru-RU"/>
      </w:rPr>
      <w:t>9</w:t>
    </w:r>
  </w:p>
  <w:p w:rsidR="004E07C3" w:rsidRDefault="004E07C3" w:rsidP="00627F20">
    <w:pPr>
      <w:ind w:left="-450" w:firstLine="1170"/>
      <w:jc w:val="center"/>
      <w:rPr>
        <w:rFonts w:cs="Calibri"/>
        <w:sz w:val="28"/>
        <w:szCs w:val="28"/>
      </w:rPr>
    </w:pPr>
    <w:r w:rsidRPr="00627F20">
      <w:rPr>
        <w:rFonts w:cs="Calibri"/>
        <w:sz w:val="28"/>
        <w:szCs w:val="28"/>
      </w:rPr>
      <w:t>mun. Chişinău</w:t>
    </w:r>
  </w:p>
  <w:p w:rsidR="004E07C3" w:rsidRDefault="004E07C3" w:rsidP="00101EB6">
    <w:pPr>
      <w:spacing w:after="0"/>
      <w:ind w:left="-450" w:firstLine="1170"/>
      <w:jc w:val="center"/>
      <w:rPr>
        <w:rFonts w:cs="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A27F5"/>
    <w:multiLevelType w:val="hybridMultilevel"/>
    <w:tmpl w:val="5B145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D36946"/>
    <w:multiLevelType w:val="hybridMultilevel"/>
    <w:tmpl w:val="991A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B40A9"/>
    <w:multiLevelType w:val="hybridMultilevel"/>
    <w:tmpl w:val="AE8EF374"/>
    <w:lvl w:ilvl="0" w:tplc="6E623C7C">
      <w:numFmt w:val="bullet"/>
      <w:lvlText w:val="-"/>
      <w:lvlJc w:val="left"/>
      <w:pPr>
        <w:ind w:left="1855" w:hanging="360"/>
      </w:pPr>
      <w:rPr>
        <w:rFonts w:ascii="Times New Roman" w:eastAsia="Times New Roman" w:hAnsi="Times New Roman" w:cs="Times New Roman"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3">
    <w:nsid w:val="02F46ADF"/>
    <w:multiLevelType w:val="hybridMultilevel"/>
    <w:tmpl w:val="8DBE5368"/>
    <w:lvl w:ilvl="0" w:tplc="454A8598">
      <w:start w:val="1"/>
      <w:numFmt w:val="decimal"/>
      <w:lvlText w:val="%1."/>
      <w:lvlJc w:val="left"/>
      <w:pPr>
        <w:ind w:left="722"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3DB63"/>
    <w:multiLevelType w:val="hybridMultilevel"/>
    <w:tmpl w:val="695D1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DA5644"/>
    <w:multiLevelType w:val="hybridMultilevel"/>
    <w:tmpl w:val="446C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E11C89"/>
    <w:multiLevelType w:val="hybridMultilevel"/>
    <w:tmpl w:val="285C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F85458"/>
    <w:multiLevelType w:val="hybridMultilevel"/>
    <w:tmpl w:val="0596955A"/>
    <w:lvl w:ilvl="0" w:tplc="09F2E3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818F1"/>
    <w:multiLevelType w:val="hybridMultilevel"/>
    <w:tmpl w:val="D136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1B711E"/>
    <w:multiLevelType w:val="multilevel"/>
    <w:tmpl w:val="BFFE0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6F2C3A59"/>
    <w:multiLevelType w:val="hybridMultilevel"/>
    <w:tmpl w:val="E26CD32A"/>
    <w:lvl w:ilvl="0" w:tplc="8A8231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3C5491B"/>
    <w:multiLevelType w:val="hybridMultilevel"/>
    <w:tmpl w:val="B4AB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AEF0FA1"/>
    <w:multiLevelType w:val="hybridMultilevel"/>
    <w:tmpl w:val="37DD9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FC10005"/>
    <w:multiLevelType w:val="hybridMultilevel"/>
    <w:tmpl w:val="D3818A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7"/>
  </w:num>
  <w:num w:numId="3">
    <w:abstractNumId w:val="11"/>
  </w:num>
  <w:num w:numId="4">
    <w:abstractNumId w:val="10"/>
  </w:num>
  <w:num w:numId="5">
    <w:abstractNumId w:val="5"/>
  </w:num>
  <w:num w:numId="6">
    <w:abstractNumId w:val="13"/>
  </w:num>
  <w:num w:numId="7">
    <w:abstractNumId w:val="8"/>
  </w:num>
  <w:num w:numId="8">
    <w:abstractNumId w:val="0"/>
  </w:num>
  <w:num w:numId="9">
    <w:abstractNumId w:val="9"/>
  </w:num>
  <w:num w:numId="10">
    <w:abstractNumId w:val="1"/>
  </w:num>
  <w:num w:numId="11">
    <w:abstractNumId w:val="4"/>
  </w:num>
  <w:num w:numId="12">
    <w:abstractNumId w:val="14"/>
  </w:num>
  <w:num w:numId="13">
    <w:abstractNumId w:val="6"/>
  </w:num>
  <w:num w:numId="14">
    <w:abstractNumId w:val="16"/>
  </w:num>
  <w:num w:numId="15">
    <w:abstractNumId w:val="15"/>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D3501B"/>
    <w:rsid w:val="00003881"/>
    <w:rsid w:val="00005A51"/>
    <w:rsid w:val="0001659B"/>
    <w:rsid w:val="00017EA1"/>
    <w:rsid w:val="00030539"/>
    <w:rsid w:val="00032254"/>
    <w:rsid w:val="000362D3"/>
    <w:rsid w:val="0005069F"/>
    <w:rsid w:val="000607E9"/>
    <w:rsid w:val="0007116C"/>
    <w:rsid w:val="00076473"/>
    <w:rsid w:val="00083145"/>
    <w:rsid w:val="000854E1"/>
    <w:rsid w:val="000A35D1"/>
    <w:rsid w:val="000B0614"/>
    <w:rsid w:val="000B6B9D"/>
    <w:rsid w:val="000C3B4A"/>
    <w:rsid w:val="000D46E0"/>
    <w:rsid w:val="000E1673"/>
    <w:rsid w:val="000E46F0"/>
    <w:rsid w:val="00100E3C"/>
    <w:rsid w:val="00101EB6"/>
    <w:rsid w:val="00117583"/>
    <w:rsid w:val="00122DF3"/>
    <w:rsid w:val="0013017C"/>
    <w:rsid w:val="00154775"/>
    <w:rsid w:val="00171A55"/>
    <w:rsid w:val="00172A77"/>
    <w:rsid w:val="0017651E"/>
    <w:rsid w:val="00177733"/>
    <w:rsid w:val="001831A2"/>
    <w:rsid w:val="0019201B"/>
    <w:rsid w:val="001C77CC"/>
    <w:rsid w:val="001D4823"/>
    <w:rsid w:val="001F31A8"/>
    <w:rsid w:val="00213508"/>
    <w:rsid w:val="00227301"/>
    <w:rsid w:val="0023029D"/>
    <w:rsid w:val="002411C4"/>
    <w:rsid w:val="00245071"/>
    <w:rsid w:val="00250AEB"/>
    <w:rsid w:val="00256D72"/>
    <w:rsid w:val="0026080A"/>
    <w:rsid w:val="0026419B"/>
    <w:rsid w:val="002641A1"/>
    <w:rsid w:val="00293E79"/>
    <w:rsid w:val="002C7B7A"/>
    <w:rsid w:val="002E3487"/>
    <w:rsid w:val="002E35EB"/>
    <w:rsid w:val="002F09BE"/>
    <w:rsid w:val="002F1441"/>
    <w:rsid w:val="00307792"/>
    <w:rsid w:val="00322CA1"/>
    <w:rsid w:val="003550DA"/>
    <w:rsid w:val="0036372B"/>
    <w:rsid w:val="0036555A"/>
    <w:rsid w:val="00366998"/>
    <w:rsid w:val="00367762"/>
    <w:rsid w:val="00384C56"/>
    <w:rsid w:val="00390976"/>
    <w:rsid w:val="003A0408"/>
    <w:rsid w:val="003A33F0"/>
    <w:rsid w:val="003B19F9"/>
    <w:rsid w:val="003C2159"/>
    <w:rsid w:val="003D36FA"/>
    <w:rsid w:val="003D6AC9"/>
    <w:rsid w:val="003E0B01"/>
    <w:rsid w:val="003E4A54"/>
    <w:rsid w:val="003E72D4"/>
    <w:rsid w:val="0040007F"/>
    <w:rsid w:val="00415989"/>
    <w:rsid w:val="00417B76"/>
    <w:rsid w:val="00417F31"/>
    <w:rsid w:val="00426D7F"/>
    <w:rsid w:val="00427936"/>
    <w:rsid w:val="00432344"/>
    <w:rsid w:val="0043633C"/>
    <w:rsid w:val="004416A5"/>
    <w:rsid w:val="004678D5"/>
    <w:rsid w:val="00481362"/>
    <w:rsid w:val="004A22E9"/>
    <w:rsid w:val="004A6DC3"/>
    <w:rsid w:val="004C48F6"/>
    <w:rsid w:val="004E07C3"/>
    <w:rsid w:val="004E34F4"/>
    <w:rsid w:val="004E4F70"/>
    <w:rsid w:val="00502941"/>
    <w:rsid w:val="005047A4"/>
    <w:rsid w:val="00506594"/>
    <w:rsid w:val="00513385"/>
    <w:rsid w:val="005228B7"/>
    <w:rsid w:val="005239F7"/>
    <w:rsid w:val="00537C90"/>
    <w:rsid w:val="00551C70"/>
    <w:rsid w:val="0055418A"/>
    <w:rsid w:val="00554AC0"/>
    <w:rsid w:val="0056046C"/>
    <w:rsid w:val="0057618E"/>
    <w:rsid w:val="0057773D"/>
    <w:rsid w:val="00593A75"/>
    <w:rsid w:val="005B6A16"/>
    <w:rsid w:val="005C1B77"/>
    <w:rsid w:val="005C53AF"/>
    <w:rsid w:val="005D0A0E"/>
    <w:rsid w:val="005D2AC0"/>
    <w:rsid w:val="005E1B52"/>
    <w:rsid w:val="005F281E"/>
    <w:rsid w:val="005F528F"/>
    <w:rsid w:val="00625026"/>
    <w:rsid w:val="006272C1"/>
    <w:rsid w:val="00627F20"/>
    <w:rsid w:val="00637D6B"/>
    <w:rsid w:val="0064055C"/>
    <w:rsid w:val="00643657"/>
    <w:rsid w:val="006449F5"/>
    <w:rsid w:val="0065796D"/>
    <w:rsid w:val="006646D1"/>
    <w:rsid w:val="006677D0"/>
    <w:rsid w:val="00686EE2"/>
    <w:rsid w:val="00690AC2"/>
    <w:rsid w:val="00696BAB"/>
    <w:rsid w:val="006A0151"/>
    <w:rsid w:val="006A3B18"/>
    <w:rsid w:val="006A4384"/>
    <w:rsid w:val="006B36A9"/>
    <w:rsid w:val="006C1D55"/>
    <w:rsid w:val="006F03E3"/>
    <w:rsid w:val="0071033A"/>
    <w:rsid w:val="00733B55"/>
    <w:rsid w:val="0073653F"/>
    <w:rsid w:val="00743041"/>
    <w:rsid w:val="00751200"/>
    <w:rsid w:val="0076054B"/>
    <w:rsid w:val="007615BC"/>
    <w:rsid w:val="00771BC1"/>
    <w:rsid w:val="00776240"/>
    <w:rsid w:val="00796A2C"/>
    <w:rsid w:val="007D490D"/>
    <w:rsid w:val="007F037D"/>
    <w:rsid w:val="00804839"/>
    <w:rsid w:val="00815DCD"/>
    <w:rsid w:val="00817B1C"/>
    <w:rsid w:val="008433B7"/>
    <w:rsid w:val="008434E2"/>
    <w:rsid w:val="00847782"/>
    <w:rsid w:val="0085135B"/>
    <w:rsid w:val="00856860"/>
    <w:rsid w:val="0088231A"/>
    <w:rsid w:val="0089189F"/>
    <w:rsid w:val="008935A3"/>
    <w:rsid w:val="008953C3"/>
    <w:rsid w:val="00896B63"/>
    <w:rsid w:val="008B2EFF"/>
    <w:rsid w:val="008C647D"/>
    <w:rsid w:val="008C718C"/>
    <w:rsid w:val="008E53A2"/>
    <w:rsid w:val="008F11EC"/>
    <w:rsid w:val="008F2B23"/>
    <w:rsid w:val="008F3C54"/>
    <w:rsid w:val="0090708C"/>
    <w:rsid w:val="009074E6"/>
    <w:rsid w:val="00912D41"/>
    <w:rsid w:val="009159D7"/>
    <w:rsid w:val="00927E2B"/>
    <w:rsid w:val="00943C96"/>
    <w:rsid w:val="009469BF"/>
    <w:rsid w:val="00950E3C"/>
    <w:rsid w:val="009575CD"/>
    <w:rsid w:val="009918DD"/>
    <w:rsid w:val="00992024"/>
    <w:rsid w:val="00992A32"/>
    <w:rsid w:val="009B47AE"/>
    <w:rsid w:val="009B5F6D"/>
    <w:rsid w:val="009B60A8"/>
    <w:rsid w:val="009C3278"/>
    <w:rsid w:val="009C79AE"/>
    <w:rsid w:val="009E39AA"/>
    <w:rsid w:val="00A15DF2"/>
    <w:rsid w:val="00A23C7D"/>
    <w:rsid w:val="00A40AB5"/>
    <w:rsid w:val="00A44E78"/>
    <w:rsid w:val="00A53AC8"/>
    <w:rsid w:val="00A6236B"/>
    <w:rsid w:val="00A64F42"/>
    <w:rsid w:val="00A66A36"/>
    <w:rsid w:val="00A67144"/>
    <w:rsid w:val="00A823F3"/>
    <w:rsid w:val="00A84995"/>
    <w:rsid w:val="00A92221"/>
    <w:rsid w:val="00AA0259"/>
    <w:rsid w:val="00AA69FE"/>
    <w:rsid w:val="00AA7C31"/>
    <w:rsid w:val="00AB0EC6"/>
    <w:rsid w:val="00AB44AE"/>
    <w:rsid w:val="00AD0A1F"/>
    <w:rsid w:val="00AD5761"/>
    <w:rsid w:val="00AE2485"/>
    <w:rsid w:val="00AF03CE"/>
    <w:rsid w:val="00AF3384"/>
    <w:rsid w:val="00AF46F7"/>
    <w:rsid w:val="00B00F5F"/>
    <w:rsid w:val="00B062C6"/>
    <w:rsid w:val="00B2772C"/>
    <w:rsid w:val="00B33AD5"/>
    <w:rsid w:val="00B42E2A"/>
    <w:rsid w:val="00B43B0D"/>
    <w:rsid w:val="00B63BBD"/>
    <w:rsid w:val="00B71A5C"/>
    <w:rsid w:val="00B74F4F"/>
    <w:rsid w:val="00B80B4A"/>
    <w:rsid w:val="00B8658A"/>
    <w:rsid w:val="00B97462"/>
    <w:rsid w:val="00BA05FA"/>
    <w:rsid w:val="00BA37F0"/>
    <w:rsid w:val="00BB1F5D"/>
    <w:rsid w:val="00BC7646"/>
    <w:rsid w:val="00C07986"/>
    <w:rsid w:val="00C25BED"/>
    <w:rsid w:val="00C354F1"/>
    <w:rsid w:val="00C57513"/>
    <w:rsid w:val="00C640CA"/>
    <w:rsid w:val="00C71ECE"/>
    <w:rsid w:val="00C7313F"/>
    <w:rsid w:val="00C97FD8"/>
    <w:rsid w:val="00CA032A"/>
    <w:rsid w:val="00CD1779"/>
    <w:rsid w:val="00CD26A1"/>
    <w:rsid w:val="00CD321E"/>
    <w:rsid w:val="00CD4101"/>
    <w:rsid w:val="00CE2025"/>
    <w:rsid w:val="00CE6244"/>
    <w:rsid w:val="00CE7C7C"/>
    <w:rsid w:val="00D004CD"/>
    <w:rsid w:val="00D03012"/>
    <w:rsid w:val="00D12F97"/>
    <w:rsid w:val="00D14CE2"/>
    <w:rsid w:val="00D174AB"/>
    <w:rsid w:val="00D22AE7"/>
    <w:rsid w:val="00D3501B"/>
    <w:rsid w:val="00D36BB1"/>
    <w:rsid w:val="00D41527"/>
    <w:rsid w:val="00D507A0"/>
    <w:rsid w:val="00D5527A"/>
    <w:rsid w:val="00D76090"/>
    <w:rsid w:val="00D8243C"/>
    <w:rsid w:val="00D952C5"/>
    <w:rsid w:val="00D95E3F"/>
    <w:rsid w:val="00DA487D"/>
    <w:rsid w:val="00DA612F"/>
    <w:rsid w:val="00DA787D"/>
    <w:rsid w:val="00DB6841"/>
    <w:rsid w:val="00DC5F20"/>
    <w:rsid w:val="00DE3AEA"/>
    <w:rsid w:val="00DF480B"/>
    <w:rsid w:val="00DF65AE"/>
    <w:rsid w:val="00E10A1B"/>
    <w:rsid w:val="00E36ED5"/>
    <w:rsid w:val="00E404AA"/>
    <w:rsid w:val="00E437B9"/>
    <w:rsid w:val="00E43948"/>
    <w:rsid w:val="00E50E82"/>
    <w:rsid w:val="00E63BFB"/>
    <w:rsid w:val="00E81FD8"/>
    <w:rsid w:val="00E86420"/>
    <w:rsid w:val="00E879E5"/>
    <w:rsid w:val="00E9109B"/>
    <w:rsid w:val="00EA3F07"/>
    <w:rsid w:val="00EB3334"/>
    <w:rsid w:val="00ED6195"/>
    <w:rsid w:val="00EE6D19"/>
    <w:rsid w:val="00F005A9"/>
    <w:rsid w:val="00F07590"/>
    <w:rsid w:val="00F10039"/>
    <w:rsid w:val="00F15948"/>
    <w:rsid w:val="00F2504A"/>
    <w:rsid w:val="00F33263"/>
    <w:rsid w:val="00F6227B"/>
    <w:rsid w:val="00F76781"/>
    <w:rsid w:val="00F930D5"/>
    <w:rsid w:val="00FA038B"/>
    <w:rsid w:val="00FA1D46"/>
    <w:rsid w:val="00FC1128"/>
    <w:rsid w:val="00FD00BC"/>
    <w:rsid w:val="00FD4C28"/>
    <w:rsid w:val="00FD59AD"/>
    <w:rsid w:val="00FF4DF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7D"/>
  </w:style>
  <w:style w:type="paragraph" w:styleId="1">
    <w:name w:val="heading 1"/>
    <w:basedOn w:val="a"/>
    <w:next w:val="a"/>
    <w:link w:val="10"/>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4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5">
    <w:name w:val="heading 5"/>
    <w:basedOn w:val="a"/>
    <w:next w:val="a"/>
    <w:link w:val="50"/>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18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432344"/>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uiPriority w:val="9"/>
    <w:semiHidden/>
    <w:rsid w:val="0055418A"/>
    <w:rPr>
      <w:rFonts w:asciiTheme="majorHAnsi" w:eastAsiaTheme="majorEastAsia" w:hAnsiTheme="majorHAnsi" w:cstheme="majorBidi"/>
      <w:color w:val="2E74B5" w:themeColor="accent1" w:themeShade="BF"/>
    </w:rPr>
  </w:style>
  <w:style w:type="paragraph" w:styleId="a3">
    <w:name w:val="Balloon Text"/>
    <w:basedOn w:val="a"/>
    <w:link w:val="a4"/>
    <w:uiPriority w:val="99"/>
    <w:semiHidden/>
    <w:unhideWhenUsed/>
    <w:rsid w:val="000E16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673"/>
    <w:rPr>
      <w:rFonts w:ascii="Segoe UI" w:hAnsi="Segoe UI" w:cs="Segoe UI"/>
      <w:sz w:val="18"/>
      <w:szCs w:val="18"/>
    </w:rPr>
  </w:style>
  <w:style w:type="character" w:styleId="a5">
    <w:name w:val="Hyperlink"/>
    <w:uiPriority w:val="99"/>
    <w:rsid w:val="00FD4C28"/>
    <w:rPr>
      <w:color w:val="0000FF"/>
      <w:u w:val="single"/>
    </w:rPr>
  </w:style>
  <w:style w:type="paragraph" w:styleId="a6">
    <w:name w:val="header"/>
    <w:basedOn w:val="a"/>
    <w:link w:val="a7"/>
    <w:uiPriority w:val="99"/>
    <w:unhideWhenUsed/>
    <w:rsid w:val="003550D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550DA"/>
  </w:style>
  <w:style w:type="paragraph" w:styleId="a8">
    <w:name w:val="footer"/>
    <w:basedOn w:val="a"/>
    <w:link w:val="a9"/>
    <w:uiPriority w:val="99"/>
    <w:unhideWhenUsed/>
    <w:rsid w:val="003550D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550DA"/>
  </w:style>
  <w:style w:type="table" w:styleId="aa">
    <w:name w:val="Table Grid"/>
    <w:basedOn w:val="a1"/>
    <w:rsid w:val="00E50E8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ac">
    <w:name w:val="Основной текст с отступом Знак"/>
    <w:basedOn w:val="a0"/>
    <w:link w:val="ab"/>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ad">
    <w:name w:val="Strong"/>
    <w:basedOn w:val="a0"/>
    <w:uiPriority w:val="22"/>
    <w:qFormat/>
    <w:rsid w:val="00245071"/>
    <w:rPr>
      <w:b/>
      <w:bCs/>
    </w:rPr>
  </w:style>
  <w:style w:type="paragraph" w:styleId="ae">
    <w:name w:val="Normal (Web)"/>
    <w:basedOn w:val="a"/>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a"/>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a"/>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a"/>
    <w:uiPriority w:val="99"/>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a"/>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a0"/>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a"/>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af">
    <w:name w:val="List Paragraph"/>
    <w:basedOn w:val="a"/>
    <w:uiPriority w:val="34"/>
    <w:qFormat/>
    <w:rsid w:val="00AF46F7"/>
    <w:pPr>
      <w:ind w:left="720"/>
      <w:contextualSpacing/>
    </w:pPr>
  </w:style>
  <w:style w:type="character" w:customStyle="1" w:styleId="ppar">
    <w:name w:val="p_par"/>
    <w:basedOn w:val="a0"/>
    <w:rsid w:val="004E07C3"/>
  </w:style>
  <w:style w:type="character" w:customStyle="1" w:styleId="20">
    <w:name w:val="Заголовок 2 Знак"/>
    <w:basedOn w:val="a0"/>
    <w:link w:val="2"/>
    <w:uiPriority w:val="9"/>
    <w:semiHidden/>
    <w:rsid w:val="000D46E0"/>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1056529">
      <w:bodyDiv w:val="1"/>
      <w:marLeft w:val="0"/>
      <w:marRight w:val="0"/>
      <w:marTop w:val="0"/>
      <w:marBottom w:val="0"/>
      <w:divBdr>
        <w:top w:val="none" w:sz="0" w:space="0" w:color="auto"/>
        <w:left w:val="none" w:sz="0" w:space="0" w:color="auto"/>
        <w:bottom w:val="none" w:sz="0" w:space="0" w:color="auto"/>
        <w:right w:val="none" w:sz="0" w:space="0" w:color="auto"/>
      </w:divBdr>
      <w:divsChild>
        <w:div w:id="1499617182">
          <w:marLeft w:val="0"/>
          <w:marRight w:val="0"/>
          <w:marTop w:val="0"/>
          <w:marBottom w:val="0"/>
          <w:divBdr>
            <w:top w:val="none" w:sz="0" w:space="0" w:color="auto"/>
            <w:left w:val="none" w:sz="0" w:space="0" w:color="auto"/>
            <w:bottom w:val="none" w:sz="0" w:space="0" w:color="auto"/>
            <w:right w:val="none" w:sz="0" w:space="0" w:color="auto"/>
          </w:divBdr>
        </w:div>
        <w:div w:id="1682850756">
          <w:marLeft w:val="0"/>
          <w:marRight w:val="0"/>
          <w:marTop w:val="0"/>
          <w:marBottom w:val="0"/>
          <w:divBdr>
            <w:top w:val="none" w:sz="0" w:space="0" w:color="auto"/>
            <w:left w:val="none" w:sz="0" w:space="0" w:color="auto"/>
            <w:bottom w:val="none" w:sz="0" w:space="0" w:color="auto"/>
            <w:right w:val="none" w:sz="0" w:space="0" w:color="auto"/>
          </w:divBdr>
        </w:div>
        <w:div w:id="1681271487">
          <w:marLeft w:val="0"/>
          <w:marRight w:val="0"/>
          <w:marTop w:val="0"/>
          <w:marBottom w:val="0"/>
          <w:divBdr>
            <w:top w:val="none" w:sz="0" w:space="0" w:color="auto"/>
            <w:left w:val="none" w:sz="0" w:space="0" w:color="auto"/>
            <w:bottom w:val="none" w:sz="0" w:space="0" w:color="auto"/>
            <w:right w:val="none" w:sz="0" w:space="0" w:color="auto"/>
          </w:divBdr>
        </w:div>
      </w:divsChild>
    </w:div>
    <w:div w:id="95638560">
      <w:bodyDiv w:val="1"/>
      <w:marLeft w:val="0"/>
      <w:marRight w:val="0"/>
      <w:marTop w:val="0"/>
      <w:marBottom w:val="0"/>
      <w:divBdr>
        <w:top w:val="none" w:sz="0" w:space="0" w:color="auto"/>
        <w:left w:val="none" w:sz="0" w:space="0" w:color="auto"/>
        <w:bottom w:val="none" w:sz="0" w:space="0" w:color="auto"/>
        <w:right w:val="none" w:sz="0" w:space="0" w:color="auto"/>
      </w:divBdr>
    </w:div>
    <w:div w:id="234781274">
      <w:bodyDiv w:val="1"/>
      <w:marLeft w:val="0"/>
      <w:marRight w:val="0"/>
      <w:marTop w:val="0"/>
      <w:marBottom w:val="0"/>
      <w:divBdr>
        <w:top w:val="none" w:sz="0" w:space="0" w:color="auto"/>
        <w:left w:val="none" w:sz="0" w:space="0" w:color="auto"/>
        <w:bottom w:val="none" w:sz="0" w:space="0" w:color="auto"/>
        <w:right w:val="none" w:sz="0" w:space="0" w:color="auto"/>
      </w:divBdr>
    </w:div>
    <w:div w:id="529563171">
      <w:bodyDiv w:val="1"/>
      <w:marLeft w:val="0"/>
      <w:marRight w:val="0"/>
      <w:marTop w:val="0"/>
      <w:marBottom w:val="0"/>
      <w:divBdr>
        <w:top w:val="none" w:sz="0" w:space="0" w:color="auto"/>
        <w:left w:val="none" w:sz="0" w:space="0" w:color="auto"/>
        <w:bottom w:val="none" w:sz="0" w:space="0" w:color="auto"/>
        <w:right w:val="none" w:sz="0" w:space="0" w:color="auto"/>
      </w:divBdr>
    </w:div>
    <w:div w:id="1149713294">
      <w:bodyDiv w:val="1"/>
      <w:marLeft w:val="0"/>
      <w:marRight w:val="0"/>
      <w:marTop w:val="0"/>
      <w:marBottom w:val="0"/>
      <w:divBdr>
        <w:top w:val="none" w:sz="0" w:space="0" w:color="auto"/>
        <w:left w:val="none" w:sz="0" w:space="0" w:color="auto"/>
        <w:bottom w:val="none" w:sz="0" w:space="0" w:color="auto"/>
        <w:right w:val="none" w:sz="0" w:space="0" w:color="auto"/>
      </w:divBdr>
    </w:div>
    <w:div w:id="1153721527">
      <w:bodyDiv w:val="1"/>
      <w:marLeft w:val="0"/>
      <w:marRight w:val="0"/>
      <w:marTop w:val="0"/>
      <w:marBottom w:val="0"/>
      <w:divBdr>
        <w:top w:val="none" w:sz="0" w:space="0" w:color="auto"/>
        <w:left w:val="none" w:sz="0" w:space="0" w:color="auto"/>
        <w:bottom w:val="none" w:sz="0" w:space="0" w:color="auto"/>
        <w:right w:val="none" w:sz="0" w:space="0" w:color="auto"/>
      </w:divBdr>
    </w:div>
    <w:div w:id="1622876913">
      <w:bodyDiv w:val="1"/>
      <w:marLeft w:val="0"/>
      <w:marRight w:val="0"/>
      <w:marTop w:val="0"/>
      <w:marBottom w:val="0"/>
      <w:divBdr>
        <w:top w:val="none" w:sz="0" w:space="0" w:color="auto"/>
        <w:left w:val="none" w:sz="0" w:space="0" w:color="auto"/>
        <w:bottom w:val="none" w:sz="0" w:space="0" w:color="auto"/>
        <w:right w:val="none" w:sz="0" w:space="0" w:color="auto"/>
      </w:divBdr>
    </w:div>
    <w:div w:id="2079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ei.gov.md" TargetMode="External"/><Relationship Id="rId1" Type="http://schemas.openxmlformats.org/officeDocument/2006/relationships/hyperlink" Target="mailto:secretariat@mei.gov.m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051C-4249-4067-93E5-7C28F3D7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cp:lastModifiedBy>
  <cp:revision>3</cp:revision>
  <cp:lastPrinted>2019-04-03T05:47:00Z</cp:lastPrinted>
  <dcterms:created xsi:type="dcterms:W3CDTF">2019-07-03T11:21:00Z</dcterms:created>
  <dcterms:modified xsi:type="dcterms:W3CDTF">2019-07-03T12:10:00Z</dcterms:modified>
</cp:coreProperties>
</file>