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4C1320">
              <w:rPr>
                <w:rFonts w:cstheme="minorHAnsi"/>
                <w:sz w:val="28"/>
                <w:szCs w:val="28"/>
                <w:lang w:val="ro-RO"/>
              </w:rPr>
              <w:t>75</w:t>
            </w:r>
            <w:r w:rsidR="009056F7">
              <w:rPr>
                <w:rFonts w:cstheme="minorHAnsi"/>
                <w:sz w:val="28"/>
                <w:szCs w:val="28"/>
                <w:lang w:val="ro-RO"/>
              </w:rPr>
              <w:t>-94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9056F7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5-7</w:t>
            </w:r>
            <w:r w:rsidR="004C1320">
              <w:rPr>
                <w:rFonts w:cstheme="minorHAnsi"/>
                <w:sz w:val="28"/>
                <w:szCs w:val="28"/>
                <w:lang w:val="ro-RO"/>
              </w:rPr>
              <w:t>5</w:t>
            </w:r>
            <w:r>
              <w:rPr>
                <w:rFonts w:cstheme="minorHAnsi"/>
                <w:sz w:val="28"/>
                <w:szCs w:val="28"/>
                <w:lang w:val="ro-RO"/>
              </w:rPr>
              <w:t>-94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4C1320" w:rsidRDefault="004C1320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4C1320">
              <w:rPr>
                <w:sz w:val="28"/>
                <w:szCs w:val="28"/>
                <w:lang w:val="ro-RO"/>
              </w:rPr>
              <w:t>Verificarea metrologică a punţilor de selsine şi/sau rezolvere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4C1320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D3EA-45E5-4CE7-A456-0D3091CD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2017-08-11T11:37:00Z</dcterms:created>
  <dcterms:modified xsi:type="dcterms:W3CDTF">2017-08-11T11:38:00Z</dcterms:modified>
</cp:coreProperties>
</file>