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58098E">
              <w:rPr>
                <w:rFonts w:cstheme="minorHAnsi"/>
                <w:sz w:val="28"/>
                <w:szCs w:val="28"/>
                <w:lang w:val="ro-RO"/>
              </w:rPr>
              <w:t>6-83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58098E">
              <w:rPr>
                <w:rFonts w:cstheme="minorHAnsi"/>
                <w:sz w:val="28"/>
                <w:szCs w:val="28"/>
                <w:lang w:val="ro-RO"/>
              </w:rPr>
              <w:t>6-83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BA6E71" w:rsidRDefault="0058098E" w:rsidP="008D1072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58098E">
              <w:rPr>
                <w:color w:val="000000"/>
                <w:sz w:val="28"/>
                <w:szCs w:val="28"/>
                <w:lang w:val="ro-RO"/>
              </w:rPr>
              <w:t xml:space="preserve">Verificarea metrologică a mijloacelor de măsurare a conductivităţii termice prin metoda staţionară a plăcilor </w:t>
            </w:r>
          </w:p>
          <w:p w:rsidR="00E42FE7" w:rsidRPr="0058098E" w:rsidRDefault="0058098E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8098E">
              <w:rPr>
                <w:color w:val="000000"/>
                <w:sz w:val="28"/>
                <w:szCs w:val="28"/>
                <w:lang w:val="ro-RO"/>
              </w:rPr>
              <w:t>plan-paralele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393FE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A6E71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91C66-4DEA-4C53-8871-7E65C526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2017-08-11T08:55:00Z</dcterms:created>
  <dcterms:modified xsi:type="dcterms:W3CDTF">2017-08-11T08:56:00Z</dcterms:modified>
</cp:coreProperties>
</file>