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F8526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1AD7">
              <w:rPr>
                <w:rFonts w:cstheme="minorHAnsi"/>
                <w:sz w:val="28"/>
                <w:szCs w:val="28"/>
                <w:lang w:val="ro-RO"/>
              </w:rPr>
              <w:t>5-</w:t>
            </w:r>
            <w:r w:rsidR="00BB559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3E3B01">
              <w:rPr>
                <w:rFonts w:cstheme="minorHAnsi"/>
                <w:sz w:val="28"/>
                <w:szCs w:val="28"/>
                <w:lang w:val="ro-RO"/>
              </w:rPr>
              <w:t>76-95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9056F7" w:rsidP="005C4BD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5-</w:t>
            </w:r>
            <w:r w:rsidR="00BB5591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3E3B01">
              <w:rPr>
                <w:rFonts w:cstheme="minorHAnsi"/>
                <w:sz w:val="28"/>
                <w:szCs w:val="28"/>
                <w:lang w:val="ro-RO"/>
              </w:rPr>
              <w:t>76-95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8526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3E3B01" w:rsidRDefault="003E3B01" w:rsidP="0051562A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E3B01">
              <w:rPr>
                <w:sz w:val="28"/>
                <w:szCs w:val="28"/>
                <w:lang w:val="ro-RO"/>
              </w:rPr>
              <w:t>Verificarea şi etalonarea metrologică a kilovolmetrelor electrostatice</w:t>
            </w:r>
          </w:p>
        </w:tc>
        <w:tc>
          <w:tcPr>
            <w:tcW w:w="265" w:type="dxa"/>
          </w:tcPr>
          <w:p w:rsidR="00E4208B" w:rsidRPr="0066016F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7E1521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3E3B01">
              <w:rPr>
                <w:rFonts w:cstheme="minorHAnsi"/>
                <w:sz w:val="24"/>
                <w:szCs w:val="24"/>
                <w:lang w:val="ro-RO"/>
              </w:rPr>
              <w:t>3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378"/>
    <w:rsid w:val="00895ADB"/>
    <w:rsid w:val="00896265"/>
    <w:rsid w:val="0089645A"/>
    <w:rsid w:val="00896533"/>
    <w:rsid w:val="008976F2"/>
    <w:rsid w:val="00897A42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8C8FB-80C1-427F-80F0-4E911DAED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2017-08-11T11:40:00Z</dcterms:created>
  <dcterms:modified xsi:type="dcterms:W3CDTF">2017-08-11T11:41:00Z</dcterms:modified>
</cp:coreProperties>
</file>