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20198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AB0DCC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B74351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B0DCC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AB0DCC">
              <w:rPr>
                <w:rFonts w:cstheme="minorHAnsi"/>
                <w:sz w:val="28"/>
                <w:szCs w:val="28"/>
                <w:lang w:val="ro-RO"/>
              </w:rPr>
              <w:t>83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AB0DCC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0198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AB0DCC" w:rsidRDefault="00AB0DCC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B0DCC">
              <w:rPr>
                <w:color w:val="000000"/>
                <w:sz w:val="28"/>
                <w:szCs w:val="28"/>
                <w:lang w:val="ro-RO"/>
              </w:rPr>
              <w:t>Veri</w:t>
            </w:r>
            <w:r>
              <w:rPr>
                <w:color w:val="000000"/>
                <w:sz w:val="28"/>
                <w:szCs w:val="28"/>
                <w:lang w:val="ro-RO"/>
              </w:rPr>
              <w:t>fi</w:t>
            </w:r>
            <w:r w:rsidRPr="00AB0DCC">
              <w:rPr>
                <w:color w:val="000000"/>
                <w:sz w:val="28"/>
                <w:szCs w:val="28"/>
                <w:lang w:val="ro-RO"/>
              </w:rPr>
              <w:t>carea metrologică a aparatelor pentru reglat şi verificat chei dinamometrice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F56F3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BF38-DAC9-4C47-9CAA-23BB7192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2017-08-09T07:33:00Z</dcterms:created>
  <dcterms:modified xsi:type="dcterms:W3CDTF">2017-08-09T07:35:00Z</dcterms:modified>
</cp:coreProperties>
</file>