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42" w:type="dxa"/>
        <w:tblLook w:val="04A0"/>
      </w:tblPr>
      <w:tblGrid>
        <w:gridCol w:w="2469"/>
        <w:gridCol w:w="5283"/>
        <w:gridCol w:w="1390"/>
        <w:gridCol w:w="278"/>
        <w:gridCol w:w="522"/>
      </w:tblGrid>
      <w:tr w:rsidR="0096263A" w:rsidRPr="00520198" w:rsidTr="0073372B">
        <w:trPr>
          <w:cnfStyle w:val="100000000000"/>
          <w:trHeight w:val="511"/>
        </w:trPr>
        <w:tc>
          <w:tcPr>
            <w:cnfStyle w:val="001000000000"/>
            <w:tcW w:w="9942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9F2CB8">
              <w:rPr>
                <w:rFonts w:cstheme="minorHAnsi"/>
                <w:sz w:val="28"/>
                <w:szCs w:val="28"/>
                <w:lang w:val="ro-RO"/>
              </w:rPr>
              <w:t>3-14-88</w:t>
            </w: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283" w:type="dxa"/>
          </w:tcPr>
          <w:p w:rsidR="00E4208B" w:rsidRPr="008D56A6" w:rsidRDefault="009F2CB8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3-14-88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0198" w:rsidTr="0073372B">
        <w:trPr>
          <w:gridAfter w:val="1"/>
          <w:wAfter w:w="522" w:type="dxa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673" w:type="dxa"/>
            <w:gridSpan w:val="2"/>
          </w:tcPr>
          <w:p w:rsidR="00E42FE7" w:rsidRPr="009F2CB8" w:rsidRDefault="009F2CB8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9F2CB8">
              <w:rPr>
                <w:color w:val="000000"/>
                <w:sz w:val="28"/>
                <w:szCs w:val="28"/>
                <w:lang w:val="ro-RO"/>
              </w:rPr>
              <w:t>Verificarea metrologică a maselor etalon</w:t>
            </w:r>
          </w:p>
        </w:tc>
        <w:tc>
          <w:tcPr>
            <w:tcW w:w="278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283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283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283" w:type="dxa"/>
          </w:tcPr>
          <w:p w:rsidR="00E4208B" w:rsidRPr="006228E1" w:rsidRDefault="009F2CB8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68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283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283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2639"/>
    <w:rsid w:val="00163046"/>
    <w:rsid w:val="001632D0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4DD5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FB540-949F-4EF5-9505-91B8A513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2017-08-09T07:23:00Z</dcterms:created>
  <dcterms:modified xsi:type="dcterms:W3CDTF">2017-08-09T07:24:00Z</dcterms:modified>
</cp:coreProperties>
</file>