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AD2978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025C9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3B525B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971105">
              <w:rPr>
                <w:rFonts w:cstheme="minorHAnsi"/>
                <w:sz w:val="28"/>
                <w:szCs w:val="28"/>
                <w:lang w:val="ro-RO"/>
              </w:rPr>
              <w:t>6-90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627B88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</w:t>
            </w:r>
            <w:r w:rsidR="00025C9B">
              <w:rPr>
                <w:rFonts w:cstheme="minorHAnsi"/>
                <w:sz w:val="28"/>
                <w:szCs w:val="28"/>
                <w:lang w:val="ro-RO"/>
              </w:rPr>
              <w:t>7</w:t>
            </w:r>
            <w:r w:rsidR="00971105">
              <w:rPr>
                <w:rFonts w:cstheme="minorHAnsi"/>
                <w:sz w:val="28"/>
                <w:szCs w:val="28"/>
                <w:lang w:val="ro-RO"/>
              </w:rPr>
              <w:t>6-90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D2978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971105" w:rsidRDefault="00971105" w:rsidP="00AD2978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971105">
              <w:rPr>
                <w:color w:val="000000"/>
                <w:sz w:val="28"/>
                <w:szCs w:val="28"/>
                <w:lang w:val="ro-RO"/>
              </w:rPr>
              <w:t>Verificarea metrologică a extensometrelor electrice şi electronice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0C1D26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</w:t>
            </w:r>
            <w:r w:rsidR="00004E87">
              <w:rPr>
                <w:rFonts w:cstheme="minorHAnsi"/>
                <w:sz w:val="24"/>
                <w:szCs w:val="24"/>
                <w:lang w:val="ro-RO"/>
              </w:rPr>
              <w:t>.02.1998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971105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16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D2978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004E87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Hotărârea MOLDOVASTANDARD declarat național nr. 377 M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A7FD8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2EE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2017-08-08T08:48:00Z</dcterms:created>
  <dcterms:modified xsi:type="dcterms:W3CDTF">2017-08-08T08:50:00Z</dcterms:modified>
</cp:coreProperties>
</file>