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C43F64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855A13">
              <w:rPr>
                <w:rFonts w:cstheme="minorHAnsi"/>
                <w:sz w:val="28"/>
                <w:szCs w:val="28"/>
                <w:lang w:val="ro-RO"/>
              </w:rPr>
              <w:t>302</w:t>
            </w:r>
            <w:r w:rsidR="00254295"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254295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855A13">
              <w:rPr>
                <w:rFonts w:cstheme="minorHAnsi"/>
                <w:sz w:val="28"/>
                <w:szCs w:val="28"/>
                <w:lang w:val="ro-RO"/>
              </w:rPr>
              <w:t>302</w:t>
            </w:r>
            <w:r>
              <w:rPr>
                <w:rFonts w:cstheme="minorHAnsi"/>
                <w:sz w:val="28"/>
                <w:szCs w:val="28"/>
                <w:lang w:val="ro-RO"/>
              </w:rPr>
              <w:t>-88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3F64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855A13" w:rsidRDefault="00855A13" w:rsidP="00484CAB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55A13">
              <w:rPr>
                <w:color w:val="000000"/>
                <w:sz w:val="28"/>
                <w:szCs w:val="28"/>
                <w:lang w:val="ro-RO"/>
              </w:rPr>
              <w:t>Verificarea metrologică a aparatelor de măsurat cota peste dinţi la roţi dinţate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C43F6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BB290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43F64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C43F64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3F6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04B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EE0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F2A2F-8DCD-4EA6-81FC-92DBECC5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2017-08-08T13:03:00Z</dcterms:created>
  <dcterms:modified xsi:type="dcterms:W3CDTF">2017-08-09T13:52:00Z</dcterms:modified>
</cp:coreProperties>
</file>