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5" w:type="dxa"/>
        <w:tblLook w:val="04A0"/>
      </w:tblPr>
      <w:tblGrid>
        <w:gridCol w:w="2518"/>
        <w:gridCol w:w="5387"/>
        <w:gridCol w:w="1134"/>
        <w:gridCol w:w="283"/>
        <w:gridCol w:w="533"/>
      </w:tblGrid>
      <w:tr w:rsidR="0096263A" w:rsidRPr="009D4B01" w:rsidTr="007101DB">
        <w:trPr>
          <w:cnfStyle w:val="100000000000"/>
          <w:trHeight w:val="510"/>
        </w:trPr>
        <w:tc>
          <w:tcPr>
            <w:cnfStyle w:val="001000000000"/>
            <w:tcW w:w="9855" w:type="dxa"/>
            <w:gridSpan w:val="5"/>
            <w:shd w:val="clear" w:color="auto" w:fill="8DB3E2" w:themeFill="text2" w:themeFillTint="66"/>
          </w:tcPr>
          <w:p w:rsidR="0096263A" w:rsidRPr="008D56A6" w:rsidRDefault="0096263A" w:rsidP="004B3739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7552FC">
              <w:rPr>
                <w:rFonts w:cstheme="minorHAnsi"/>
                <w:sz w:val="28"/>
                <w:szCs w:val="28"/>
                <w:lang w:val="ro-RO"/>
              </w:rPr>
              <w:t>1-</w:t>
            </w:r>
            <w:r w:rsidR="004B3739">
              <w:rPr>
                <w:rFonts w:cstheme="minorHAnsi"/>
                <w:sz w:val="28"/>
                <w:szCs w:val="28"/>
                <w:lang w:val="ro-RO"/>
              </w:rPr>
              <w:t>10</w:t>
            </w:r>
            <w:r w:rsidR="007C35F6">
              <w:rPr>
                <w:rFonts w:cstheme="minorHAnsi"/>
                <w:sz w:val="28"/>
                <w:szCs w:val="28"/>
                <w:lang w:val="ro-RO"/>
              </w:rPr>
              <w:t>7-90</w:t>
            </w: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4B3739" w:rsidP="001A0DA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1-</w:t>
            </w:r>
            <w:r w:rsidR="007C35F6">
              <w:rPr>
                <w:rFonts w:cstheme="minorHAnsi"/>
                <w:sz w:val="28"/>
                <w:szCs w:val="28"/>
                <w:lang w:val="ro-RO"/>
              </w:rPr>
              <w:t>107</w:t>
            </w:r>
            <w:r>
              <w:rPr>
                <w:rFonts w:cstheme="minorHAnsi"/>
                <w:sz w:val="28"/>
                <w:szCs w:val="28"/>
                <w:lang w:val="ro-RO"/>
              </w:rPr>
              <w:t>-90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D4B01" w:rsidTr="007101DB">
        <w:trPr>
          <w:gridAfter w:val="1"/>
          <w:wAfter w:w="533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521" w:type="dxa"/>
            <w:gridSpan w:val="2"/>
          </w:tcPr>
          <w:p w:rsidR="00E42FE7" w:rsidRPr="007C35F6" w:rsidRDefault="007C35F6" w:rsidP="00AD2978">
            <w:pPr>
              <w:ind w:right="-108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7C35F6">
              <w:rPr>
                <w:color w:val="000000"/>
                <w:sz w:val="28"/>
                <w:szCs w:val="28"/>
                <w:lang w:val="ro-RO"/>
              </w:rPr>
              <w:t>Verificarea metrologică a măsurilor metalice pentru lichide</w:t>
            </w:r>
          </w:p>
        </w:tc>
        <w:tc>
          <w:tcPr>
            <w:tcW w:w="283" w:type="dxa"/>
          </w:tcPr>
          <w:p w:rsidR="00E4208B" w:rsidRPr="00487E3B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E735BB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7C35F6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6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D4B01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E735BB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14D8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2EE"/>
    <w:rsid w:val="001618CE"/>
    <w:rsid w:val="00163046"/>
    <w:rsid w:val="001632D0"/>
    <w:rsid w:val="00163D92"/>
    <w:rsid w:val="0016610A"/>
    <w:rsid w:val="001663E4"/>
    <w:rsid w:val="0016668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7C7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9C4"/>
    <w:rsid w:val="007317AB"/>
    <w:rsid w:val="007334AF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66DF"/>
    <w:rsid w:val="007B7867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256F"/>
    <w:rsid w:val="00AC35BF"/>
    <w:rsid w:val="00AC3858"/>
    <w:rsid w:val="00AC47C9"/>
    <w:rsid w:val="00AC5196"/>
    <w:rsid w:val="00AC5320"/>
    <w:rsid w:val="00AC7284"/>
    <w:rsid w:val="00AD02F1"/>
    <w:rsid w:val="00AD0AFB"/>
    <w:rsid w:val="00AD0E9C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61E1"/>
    <w:rsid w:val="00F16937"/>
    <w:rsid w:val="00F174A6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03BDD-4B5B-4EDE-BBF2-6ED584CE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2017-08-08T11:14:00Z</dcterms:created>
  <dcterms:modified xsi:type="dcterms:W3CDTF">2017-08-08T11:19:00Z</dcterms:modified>
</cp:coreProperties>
</file>