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9D4B01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4B3739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4B3739">
              <w:rPr>
                <w:rFonts w:cstheme="minorHAnsi"/>
                <w:sz w:val="28"/>
                <w:szCs w:val="28"/>
                <w:lang w:val="ro-RO"/>
              </w:rPr>
              <w:t>104/1-90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4B3739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1-104/1-90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4B3739" w:rsidRDefault="004B3739" w:rsidP="00AD2978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4B3739">
              <w:rPr>
                <w:color w:val="000000"/>
                <w:sz w:val="28"/>
                <w:szCs w:val="28"/>
                <w:lang w:val="ro-RO"/>
              </w:rPr>
              <w:t>Verificarea metrologică a instalaţiilor etalon cu măsuri de volum folosite la verificarea butoaielor de bere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E735B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4B3739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E735B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2EE"/>
    <w:rsid w:val="001618CE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2017-08-08T11:12:00Z</dcterms:created>
  <dcterms:modified xsi:type="dcterms:W3CDTF">2017-08-08T11:14:00Z</dcterms:modified>
</cp:coreProperties>
</file>