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422D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2674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1C6282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726746">
              <w:rPr>
                <w:rFonts w:cstheme="minorHAnsi"/>
                <w:sz w:val="28"/>
                <w:szCs w:val="28"/>
                <w:lang w:val="ro-RO"/>
              </w:rPr>
              <w:t>9-</w:t>
            </w:r>
            <w:r w:rsidR="001C628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6746" w:rsidRPr="00726746">
              <w:rPr>
                <w:rFonts w:cstheme="minorHAnsi"/>
                <w:sz w:val="28"/>
                <w:szCs w:val="28"/>
                <w:lang w:val="fr-FR"/>
              </w:rPr>
              <w:t>&amp;2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726746">
              <w:rPr>
                <w:rFonts w:cstheme="minorHAnsi"/>
                <w:sz w:val="28"/>
                <w:szCs w:val="28"/>
                <w:lang w:val="ro-RO"/>
              </w:rPr>
              <w:t>13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2674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1C6282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9-</w:t>
            </w:r>
            <w:r w:rsidR="001C6282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&amp;2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422D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B4713B" w:rsidP="00DB12E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Analizoare pentru măsurarea emisiilor de gaze de eș</w:t>
            </w:r>
            <w:r w:rsidR="00726746">
              <w:rPr>
                <w:rFonts w:cstheme="minorHAnsi"/>
                <w:sz w:val="24"/>
                <w:szCs w:val="24"/>
                <w:lang w:val="ro-RO"/>
              </w:rPr>
              <w:t>apament ale autovehiculelor</w:t>
            </w:r>
            <w:r>
              <w:rPr>
                <w:rFonts w:cstheme="minorHAnsi"/>
                <w:sz w:val="24"/>
                <w:szCs w:val="24"/>
                <w:lang w:val="ro-RO"/>
              </w:rPr>
              <w:t>. Partea 1: Cerințe tehnice și metrologice. Partea 2: Controlul metrologic și teste de performanță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4713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B4713B" w:rsidP="006A62C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4713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>120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4713B">
              <w:rPr>
                <w:rFonts w:cstheme="minorHAnsi"/>
                <w:sz w:val="24"/>
                <w:szCs w:val="24"/>
                <w:lang w:val="ro-RO"/>
              </w:rPr>
              <w:t>02.07.2013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9A83-6024-423E-B377-ED27E5CC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2017-08-14T13:41:00Z</dcterms:created>
  <dcterms:modified xsi:type="dcterms:W3CDTF">2017-08-14T13:46:00Z</dcterms:modified>
</cp:coreProperties>
</file>