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FE5FE2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3F7D3D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F7D3D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E5FE2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3F7D3D">
              <w:rPr>
                <w:rFonts w:cstheme="minorHAnsi"/>
                <w:sz w:val="28"/>
                <w:szCs w:val="28"/>
                <w:lang w:val="ro-RO"/>
              </w:rPr>
              <w:t>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3F7D3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F7D3D">
              <w:rPr>
                <w:rFonts w:cstheme="minorHAnsi"/>
                <w:sz w:val="24"/>
                <w:szCs w:val="24"/>
                <w:lang w:val="ro-RO"/>
              </w:rPr>
              <w:t>12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3F7D3D">
              <w:rPr>
                <w:rFonts w:cstheme="minorHAnsi"/>
                <w:sz w:val="24"/>
                <w:szCs w:val="24"/>
                <w:lang w:val="ro-RO"/>
              </w:rPr>
              <w:t>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E5FE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3F7D3D" w:rsidP="004D07C0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Cromatograf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 xml:space="preserve"> cu lichid de performanță înaltă pentru măsurarea pesticidelor și altor substanțe toxice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4713B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3F7D3D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3F7D3D" w:rsidP="006A62C0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3F7D3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F7D3D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3F7D3D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167F"/>
    <w:rsid w:val="003E2488"/>
    <w:rsid w:val="003E2806"/>
    <w:rsid w:val="003E28DB"/>
    <w:rsid w:val="003E2B1C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D3D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07C0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14B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361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07CB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1D8E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2D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53B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B7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5FE2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121D8-30D1-43D2-B29A-A75FA7B1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2017-08-15T05:55:00Z</dcterms:created>
  <dcterms:modified xsi:type="dcterms:W3CDTF">2017-08-15T05:58:00Z</dcterms:modified>
</cp:coreProperties>
</file>