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3A2190" w:rsidRPr="003A2190" w:rsidTr="003A2190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3A2190" w:rsidRPr="003A2190" w:rsidRDefault="003A2190" w:rsidP="003A2190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1-05:2013</w:t>
            </w:r>
          </w:p>
        </w:tc>
      </w:tr>
      <w:tr w:rsidR="00E4208B" w:rsidRPr="005410CB" w:rsidTr="003A219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04199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1-0</w:t>
            </w:r>
            <w:r w:rsidR="00CB18F9">
              <w:rPr>
                <w:rFonts w:cstheme="minorHAnsi"/>
                <w:sz w:val="24"/>
                <w:szCs w:val="24"/>
                <w:lang w:val="ro-RO"/>
              </w:rPr>
              <w:t>5</w:t>
            </w:r>
            <w:r>
              <w:rPr>
                <w:rFonts w:cstheme="minorHAnsi"/>
                <w:sz w:val="24"/>
                <w:szCs w:val="24"/>
                <w:lang w:val="ro-RO"/>
              </w:rPr>
              <w:t>:2013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D1461" w:rsidP="00CB18F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Sistemul național de metrologie. Verificarea metrologică a </w:t>
            </w:r>
            <w:r w:rsidR="00FF4049">
              <w:rPr>
                <w:rFonts w:cstheme="minorHAnsi"/>
                <w:sz w:val="24"/>
                <w:szCs w:val="24"/>
                <w:lang w:val="ro-RO"/>
              </w:rPr>
              <w:t xml:space="preserve">standurilor pentru </w:t>
            </w:r>
            <w:r w:rsidR="00CB18F9">
              <w:rPr>
                <w:rFonts w:cstheme="minorHAnsi"/>
                <w:sz w:val="24"/>
                <w:szCs w:val="24"/>
                <w:lang w:val="ro-RO"/>
              </w:rPr>
              <w:t xml:space="preserve">verificarea sistemului de frânare a </w:t>
            </w:r>
            <w:r w:rsidR="00FF4049">
              <w:rPr>
                <w:rFonts w:cstheme="minorHAnsi"/>
                <w:sz w:val="24"/>
                <w:szCs w:val="24"/>
                <w:lang w:val="ro-RO"/>
              </w:rPr>
              <w:t>vehicule</w:t>
            </w:r>
            <w:r w:rsidR="00CB18F9">
              <w:rPr>
                <w:rFonts w:cstheme="minorHAnsi"/>
                <w:sz w:val="24"/>
                <w:szCs w:val="24"/>
                <w:lang w:val="ro-RO"/>
              </w:rPr>
              <w:t>lor rutiere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B18F9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nr.34 din 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3A219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190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AFE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A2D0-AC00-4D8A-8D94-8E4C42D5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2017-08-01T11:00:00Z</dcterms:created>
  <dcterms:modified xsi:type="dcterms:W3CDTF">2017-08-02T10:43:00Z</dcterms:modified>
</cp:coreProperties>
</file>