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A2B18">
              <w:rPr>
                <w:rFonts w:cstheme="minorHAnsi"/>
                <w:sz w:val="28"/>
                <w:szCs w:val="28"/>
                <w:lang w:val="en-US"/>
              </w:rPr>
              <w:t>91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A2B18">
              <w:rPr>
                <w:rFonts w:cstheme="minorHAnsi"/>
                <w:sz w:val="28"/>
                <w:szCs w:val="28"/>
                <w:lang w:val="en-US"/>
              </w:rPr>
              <w:t>91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A2B18" w:rsidRDefault="00AA2B18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A2B18">
              <w:rPr>
                <w:sz w:val="28"/>
                <w:szCs w:val="28"/>
              </w:rPr>
              <w:t>Методика поверки приборов и преобразователей для измерения давления крови прямым методом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AA2B1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2413-2675-45AB-8592-710B07F0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2017-08-17T08:04:00Z</dcterms:created>
  <dcterms:modified xsi:type="dcterms:W3CDTF">2017-08-17T08:08:00Z</dcterms:modified>
</cp:coreProperties>
</file>