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C7A87">
              <w:rPr>
                <w:rFonts w:cstheme="minorHAnsi"/>
                <w:sz w:val="28"/>
                <w:szCs w:val="28"/>
              </w:rPr>
              <w:t>641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C7A87">
              <w:rPr>
                <w:rFonts w:cstheme="minorHAnsi"/>
                <w:sz w:val="28"/>
                <w:szCs w:val="28"/>
              </w:rPr>
              <w:t>641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C7A87" w:rsidRDefault="000C7A87" w:rsidP="005B72DE">
            <w:pPr>
              <w:cnfStyle w:val="000000000000"/>
              <w:rPr>
                <w:sz w:val="28"/>
                <w:szCs w:val="28"/>
              </w:rPr>
            </w:pPr>
            <w:r w:rsidRPr="000C7A87">
              <w:rPr>
                <w:sz w:val="28"/>
                <w:szCs w:val="28"/>
              </w:rPr>
              <w:t xml:space="preserve">Методические указания. Расчет </w:t>
            </w:r>
            <w:proofErr w:type="gramStart"/>
            <w:r w:rsidRPr="000C7A87">
              <w:rPr>
                <w:sz w:val="28"/>
                <w:szCs w:val="28"/>
              </w:rPr>
              <w:t>значений критериев качества поверки средств измерений</w:t>
            </w:r>
            <w:proofErr w:type="gramEnd"/>
            <w:r w:rsidRPr="000C7A87">
              <w:rPr>
                <w:sz w:val="28"/>
                <w:szCs w:val="28"/>
              </w:rPr>
              <w:t xml:space="preserve"> методами программного моделирования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0C7A87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C9BDF-FBFE-4FF7-9A5A-5D21DDF2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2017-08-22T12:20:00Z</dcterms:created>
  <dcterms:modified xsi:type="dcterms:W3CDTF">2017-08-22T12:20:00Z</dcterms:modified>
</cp:coreProperties>
</file>