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84389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20BDD">
              <w:rPr>
                <w:rFonts w:cstheme="minorHAnsi"/>
                <w:sz w:val="28"/>
                <w:szCs w:val="28"/>
              </w:rPr>
              <w:t>43</w:t>
            </w:r>
            <w:r w:rsidR="00940004">
              <w:rPr>
                <w:rFonts w:cstheme="minorHAnsi"/>
                <w:sz w:val="28"/>
                <w:szCs w:val="28"/>
              </w:rPr>
              <w:t>1</w:t>
            </w:r>
            <w:r w:rsidR="00B60601"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B60601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20BDD">
              <w:rPr>
                <w:rFonts w:cstheme="minorHAnsi"/>
                <w:sz w:val="28"/>
                <w:szCs w:val="28"/>
              </w:rPr>
              <w:t>43</w:t>
            </w:r>
            <w:r w:rsidR="00940004"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</w:rPr>
              <w:t>-8</w:t>
            </w:r>
            <w:r w:rsidR="00A20BD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20BDD" w:rsidRDefault="00A20BDD" w:rsidP="0084389E">
            <w:pPr>
              <w:cnfStyle w:val="000000000000"/>
              <w:rPr>
                <w:sz w:val="28"/>
                <w:szCs w:val="28"/>
              </w:rPr>
            </w:pPr>
            <w:r w:rsidRPr="00A20BDD">
              <w:rPr>
                <w:sz w:val="28"/>
                <w:szCs w:val="28"/>
              </w:rPr>
              <w:t xml:space="preserve">Методические указания. </w:t>
            </w:r>
            <w:proofErr w:type="spellStart"/>
            <w:r w:rsidRPr="00A20BDD">
              <w:rPr>
                <w:sz w:val="28"/>
                <w:szCs w:val="28"/>
              </w:rPr>
              <w:t>Толщиномер</w:t>
            </w:r>
            <w:proofErr w:type="spellEnd"/>
            <w:r w:rsidRPr="00A20BDD">
              <w:rPr>
                <w:sz w:val="28"/>
                <w:szCs w:val="28"/>
              </w:rPr>
              <w:t xml:space="preserve"> ультразвуковой ГСП УТ-92 П.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A20BDD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912CD-8603-4428-97B8-CA3F9606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2017-08-22T11:41:00Z</dcterms:created>
  <dcterms:modified xsi:type="dcterms:W3CDTF">2017-08-22T11:42:00Z</dcterms:modified>
</cp:coreProperties>
</file>