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4389E">
              <w:rPr>
                <w:rFonts w:cstheme="minorHAnsi"/>
                <w:sz w:val="28"/>
                <w:szCs w:val="28"/>
              </w:rPr>
              <w:t>41</w:t>
            </w:r>
            <w:r w:rsidR="00196FE7">
              <w:rPr>
                <w:rFonts w:cstheme="minorHAnsi"/>
                <w:sz w:val="28"/>
                <w:szCs w:val="28"/>
              </w:rPr>
              <w:t>6</w:t>
            </w:r>
            <w:r w:rsidR="00B60601">
              <w:rPr>
                <w:rFonts w:cstheme="minorHAnsi"/>
                <w:sz w:val="28"/>
                <w:szCs w:val="28"/>
              </w:rPr>
              <w:t>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96FE7">
              <w:rPr>
                <w:rFonts w:cstheme="minorHAnsi"/>
                <w:sz w:val="28"/>
                <w:szCs w:val="28"/>
              </w:rPr>
              <w:t>416</w:t>
            </w:r>
            <w:r>
              <w:rPr>
                <w:rFonts w:cstheme="minorHAnsi"/>
                <w:sz w:val="28"/>
                <w:szCs w:val="28"/>
              </w:rPr>
              <w:t>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96FE7" w:rsidRDefault="00196FE7" w:rsidP="0084389E">
            <w:pPr>
              <w:cnfStyle w:val="000000000000"/>
              <w:rPr>
                <w:sz w:val="28"/>
                <w:szCs w:val="28"/>
              </w:rPr>
            </w:pPr>
            <w:r w:rsidRPr="00196FE7">
              <w:rPr>
                <w:sz w:val="28"/>
                <w:szCs w:val="28"/>
              </w:rPr>
              <w:t xml:space="preserve">Методические указания. Комплекс </w:t>
            </w:r>
            <w:proofErr w:type="spellStart"/>
            <w:r w:rsidRPr="00196FE7">
              <w:rPr>
                <w:sz w:val="28"/>
                <w:szCs w:val="28"/>
              </w:rPr>
              <w:t>весоизмерительного</w:t>
            </w:r>
            <w:proofErr w:type="spellEnd"/>
            <w:r w:rsidRPr="00196FE7">
              <w:rPr>
                <w:sz w:val="28"/>
                <w:szCs w:val="28"/>
              </w:rPr>
              <w:t xml:space="preserve"> устройства 4135К100.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196FE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9CF93-CD70-4744-BCEB-05190C67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2017-08-22T11:38:00Z</dcterms:created>
  <dcterms:modified xsi:type="dcterms:W3CDTF">2017-08-22T11:39:00Z</dcterms:modified>
</cp:coreProperties>
</file>