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F01969">
              <w:rPr>
                <w:rFonts w:cstheme="minorHAnsi"/>
                <w:sz w:val="28"/>
                <w:szCs w:val="28"/>
              </w:rPr>
              <w:t>3</w:t>
            </w:r>
            <w:r w:rsidR="007302F2">
              <w:rPr>
                <w:rFonts w:cstheme="minorHAnsi"/>
                <w:sz w:val="28"/>
                <w:szCs w:val="28"/>
              </w:rPr>
              <w:t>90-87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3C083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F01969">
              <w:rPr>
                <w:rFonts w:cstheme="minorHAnsi"/>
                <w:sz w:val="28"/>
                <w:szCs w:val="28"/>
              </w:rPr>
              <w:t>3</w:t>
            </w:r>
            <w:r w:rsidR="007302F2">
              <w:rPr>
                <w:rFonts w:cstheme="minorHAnsi"/>
                <w:sz w:val="28"/>
                <w:szCs w:val="28"/>
              </w:rPr>
              <w:t>90-87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302F2" w:rsidRDefault="007302F2" w:rsidP="003C083D">
            <w:pPr>
              <w:cnfStyle w:val="000000000000"/>
              <w:rPr>
                <w:sz w:val="28"/>
                <w:szCs w:val="28"/>
              </w:rPr>
            </w:pPr>
            <w:r w:rsidRPr="007302F2">
              <w:rPr>
                <w:sz w:val="28"/>
                <w:szCs w:val="28"/>
              </w:rPr>
              <w:t>Методические указания. Уровни электронные.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FE7F8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302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A28D8-416B-40FF-BFD8-D6A603AB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2017-08-22T11:30:00Z</dcterms:created>
  <dcterms:modified xsi:type="dcterms:W3CDTF">2017-08-22T11:31:00Z</dcterms:modified>
</cp:coreProperties>
</file>