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E10ACE" w:rsidRDefault="0096263A" w:rsidP="00E470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FE7F80">
              <w:rPr>
                <w:rFonts w:cstheme="minorHAnsi"/>
                <w:sz w:val="28"/>
                <w:szCs w:val="28"/>
              </w:rPr>
              <w:t>337</w:t>
            </w:r>
            <w:r w:rsidR="00E10ACE">
              <w:rPr>
                <w:rFonts w:cstheme="minorHAnsi"/>
                <w:sz w:val="28"/>
                <w:szCs w:val="28"/>
              </w:rPr>
              <w:t>-83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3C083D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FE7F80">
              <w:rPr>
                <w:rFonts w:cstheme="minorHAnsi"/>
                <w:sz w:val="28"/>
                <w:szCs w:val="28"/>
              </w:rPr>
              <w:t>337</w:t>
            </w:r>
            <w:r w:rsidR="00E10ACE">
              <w:rPr>
                <w:rFonts w:cstheme="minorHAnsi"/>
                <w:sz w:val="28"/>
                <w:szCs w:val="28"/>
              </w:rPr>
              <w:t>-83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FE7F80" w:rsidRDefault="00FE7F80" w:rsidP="003C083D">
            <w:pPr>
              <w:cnfStyle w:val="000000000000"/>
              <w:rPr>
                <w:sz w:val="28"/>
                <w:szCs w:val="28"/>
              </w:rPr>
            </w:pPr>
            <w:r w:rsidRPr="00FE7F80">
              <w:rPr>
                <w:sz w:val="28"/>
                <w:szCs w:val="28"/>
              </w:rPr>
              <w:t>Методические указания. Измеритель усилия гидравлический ГИУ – 2. Методы и средства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FE7F80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17972-C812-4395-877B-9F7970E2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2017-08-22T11:27:00Z</dcterms:created>
  <dcterms:modified xsi:type="dcterms:W3CDTF">2017-08-22T11:28:00Z</dcterms:modified>
</cp:coreProperties>
</file>