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E10ACE" w:rsidRDefault="0096263A" w:rsidP="00E470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E5FAA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E10ACE">
              <w:rPr>
                <w:rFonts w:cstheme="minorHAnsi"/>
                <w:sz w:val="28"/>
                <w:szCs w:val="28"/>
              </w:rPr>
              <w:t>94-83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1A4D15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 2</w:t>
            </w:r>
            <w:r w:rsidR="00E10ACE">
              <w:rPr>
                <w:rFonts w:cstheme="minorHAnsi"/>
                <w:sz w:val="28"/>
                <w:szCs w:val="28"/>
              </w:rPr>
              <w:t>94-83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E10ACE" w:rsidRDefault="00E10ACE" w:rsidP="003968F0">
            <w:pPr>
              <w:cnfStyle w:val="000000000000"/>
              <w:rPr>
                <w:sz w:val="28"/>
                <w:szCs w:val="28"/>
              </w:rPr>
            </w:pPr>
            <w:r w:rsidRPr="00E10ACE">
              <w:rPr>
                <w:sz w:val="28"/>
                <w:szCs w:val="28"/>
              </w:rPr>
              <w:t>Методические указания. Дилатометры кварцевые серии ДКВ. Методы и средства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D7078F" w:rsidRDefault="00E10ACE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74776-1FDB-46DD-9CC1-21DDECCB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2017-08-22T08:03:00Z</dcterms:created>
  <dcterms:modified xsi:type="dcterms:W3CDTF">2017-08-22T08:04:00Z</dcterms:modified>
</cp:coreProperties>
</file>