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DB4412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3754D">
              <w:rPr>
                <w:rFonts w:cstheme="minorHAnsi"/>
                <w:sz w:val="28"/>
                <w:szCs w:val="28"/>
              </w:rPr>
              <w:t>2</w:t>
            </w:r>
            <w:r w:rsidR="00BB3396">
              <w:rPr>
                <w:rFonts w:cstheme="minorHAnsi"/>
                <w:sz w:val="28"/>
                <w:szCs w:val="28"/>
              </w:rPr>
              <w:t>87</w:t>
            </w:r>
            <w:r w:rsidR="00145C73">
              <w:rPr>
                <w:rFonts w:cstheme="minorHAnsi"/>
                <w:sz w:val="28"/>
                <w:szCs w:val="28"/>
              </w:rPr>
              <w:t>-94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DB4412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3754D">
              <w:rPr>
                <w:rFonts w:cstheme="minorHAnsi"/>
                <w:sz w:val="28"/>
                <w:szCs w:val="28"/>
              </w:rPr>
              <w:t>2</w:t>
            </w:r>
            <w:r w:rsidR="00BB3396">
              <w:rPr>
                <w:rFonts w:cstheme="minorHAnsi"/>
                <w:sz w:val="28"/>
                <w:szCs w:val="28"/>
              </w:rPr>
              <w:t>87</w:t>
            </w:r>
            <w:r w:rsidR="00145C73">
              <w:rPr>
                <w:rFonts w:cstheme="minorHAnsi"/>
                <w:sz w:val="28"/>
                <w:szCs w:val="28"/>
              </w:rPr>
              <w:t>-94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BB3396" w:rsidRDefault="00BB3396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BB3396">
              <w:rPr>
                <w:b w:val="0"/>
                <w:sz w:val="28"/>
                <w:szCs w:val="28"/>
              </w:rPr>
              <w:t>Хроматографы, предназначенные для определения комплексного состава газов горючих природных по ГОСТ 23781-87. Методика поверки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8C2787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1E0F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4FA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C73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010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00B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050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769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327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F58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1F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77BD5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3DBE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7E9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51A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0E0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75F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4EDA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455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B36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13B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787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04B8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5CBE"/>
    <w:rsid w:val="00936843"/>
    <w:rsid w:val="00936D08"/>
    <w:rsid w:val="009370F0"/>
    <w:rsid w:val="0093754D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4C0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A07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396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D12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2FA4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3F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412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6A23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40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2B85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0D0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2017-08-28T11:43:00Z</dcterms:created>
  <dcterms:modified xsi:type="dcterms:W3CDTF">2017-08-28T11:44:00Z</dcterms:modified>
</cp:coreProperties>
</file>