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CC39BD">
              <w:rPr>
                <w:rFonts w:cstheme="minorHAnsi"/>
                <w:sz w:val="28"/>
                <w:szCs w:val="28"/>
                <w:lang w:val="ro-RO"/>
              </w:rPr>
              <w:t>145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CC39BD">
              <w:rPr>
                <w:rFonts w:cstheme="minorHAnsi"/>
                <w:sz w:val="28"/>
                <w:szCs w:val="28"/>
                <w:lang w:val="ro-RO"/>
              </w:rPr>
              <w:t>145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CC39BD" w:rsidRDefault="00CC39BD" w:rsidP="00960C22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CC39BD">
              <w:rPr>
                <w:sz w:val="28"/>
                <w:szCs w:val="28"/>
              </w:rPr>
              <w:t xml:space="preserve">Манометры и </w:t>
            </w:r>
            <w:proofErr w:type="gramStart"/>
            <w:r w:rsidRPr="00CC39BD">
              <w:rPr>
                <w:sz w:val="28"/>
                <w:szCs w:val="28"/>
              </w:rPr>
              <w:t>вакуумметры</w:t>
            </w:r>
            <w:proofErr w:type="gramEnd"/>
            <w:r w:rsidRPr="00CC39BD">
              <w:rPr>
                <w:sz w:val="28"/>
                <w:szCs w:val="28"/>
              </w:rPr>
              <w:t xml:space="preserve"> деформационные образцовые с условными шкалами. Методика поверки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CC39BD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18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2017-08-25T08:37:00Z</dcterms:created>
  <dcterms:modified xsi:type="dcterms:W3CDTF">2017-08-25T08:38:00Z</dcterms:modified>
</cp:coreProperties>
</file>