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B71784">
              <w:rPr>
                <w:rFonts w:cstheme="minorHAnsi"/>
                <w:sz w:val="28"/>
                <w:szCs w:val="28"/>
                <w:lang w:val="ro-RO"/>
              </w:rPr>
              <w:t>079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B71784">
              <w:rPr>
                <w:rFonts w:cstheme="minorHAnsi"/>
                <w:sz w:val="28"/>
                <w:szCs w:val="28"/>
                <w:lang w:val="ro-RO"/>
              </w:rPr>
              <w:t>079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B71784" w:rsidRDefault="00B71784" w:rsidP="007A3A81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B71784">
              <w:rPr>
                <w:color w:val="000000" w:themeColor="text1"/>
                <w:sz w:val="28"/>
                <w:szCs w:val="28"/>
              </w:rPr>
              <w:t xml:space="preserve">Меры </w:t>
            </w:r>
            <w:proofErr w:type="spellStart"/>
            <w:r w:rsidRPr="00B71784">
              <w:rPr>
                <w:color w:val="000000" w:themeColor="text1"/>
                <w:sz w:val="28"/>
                <w:szCs w:val="28"/>
              </w:rPr>
              <w:t>длиныконцевые</w:t>
            </w:r>
            <w:proofErr w:type="spellEnd"/>
            <w:r w:rsidRPr="00B7178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71784">
              <w:rPr>
                <w:color w:val="000000" w:themeColor="text1"/>
                <w:sz w:val="28"/>
                <w:szCs w:val="28"/>
              </w:rPr>
              <w:t>плоско параллельные</w:t>
            </w:r>
            <w:proofErr w:type="gramEnd"/>
            <w:r w:rsidRPr="00B71784">
              <w:rPr>
                <w:color w:val="000000" w:themeColor="text1"/>
                <w:sz w:val="28"/>
                <w:szCs w:val="28"/>
              </w:rPr>
              <w:t xml:space="preserve"> образцовые 3 и 4-го разрядов и рабочие классов точности 1-5 длиной до 100 мм. Методика поверки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B71784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2017-08-25T08:29:00Z</dcterms:created>
  <dcterms:modified xsi:type="dcterms:W3CDTF">2017-08-25T08:30:00Z</dcterms:modified>
</cp:coreProperties>
</file>