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F3556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F93AD5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F93AD5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9F3556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F93AD5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93AD5" w:rsidRDefault="00F93AD5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F93AD5">
              <w:rPr>
                <w:sz w:val="28"/>
                <w:szCs w:val="28"/>
              </w:rPr>
              <w:t xml:space="preserve">Дозаторы машин </w:t>
            </w:r>
            <w:proofErr w:type="spellStart"/>
            <w:r w:rsidRPr="00F93AD5">
              <w:rPr>
                <w:sz w:val="28"/>
                <w:szCs w:val="28"/>
              </w:rPr>
              <w:t>фасования</w:t>
            </w:r>
            <w:proofErr w:type="spellEnd"/>
            <w:r w:rsidRPr="00F93AD5">
              <w:rPr>
                <w:sz w:val="28"/>
                <w:szCs w:val="28"/>
              </w:rPr>
              <w:t xml:space="preserve"> пастообразных и других продуктов в тубы.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F93AD5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2017-08-25T07:56:00Z</dcterms:created>
  <dcterms:modified xsi:type="dcterms:W3CDTF">2017-08-25T07:57:00Z</dcterms:modified>
</cp:coreProperties>
</file>