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4170A9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334E7B">
              <w:rPr>
                <w:rFonts w:cstheme="minorHAnsi"/>
                <w:sz w:val="28"/>
                <w:szCs w:val="28"/>
                <w:lang w:val="en-US"/>
              </w:rPr>
              <w:t>832</w:t>
            </w:r>
            <w:r w:rsidR="00666BBF">
              <w:rPr>
                <w:rFonts w:cstheme="minorHAnsi"/>
                <w:sz w:val="28"/>
                <w:szCs w:val="28"/>
              </w:rPr>
              <w:t>-8</w:t>
            </w:r>
            <w:r w:rsidR="004170A9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666BBF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334E7B">
              <w:rPr>
                <w:rFonts w:cstheme="minorHAnsi"/>
                <w:sz w:val="28"/>
                <w:szCs w:val="28"/>
                <w:lang w:val="en-US"/>
              </w:rPr>
              <w:t>832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4170A9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34E7B" w:rsidRDefault="00334E7B" w:rsidP="00226C30">
            <w:pPr>
              <w:cnfStyle w:val="000000000000"/>
              <w:rPr>
                <w:sz w:val="28"/>
                <w:szCs w:val="28"/>
              </w:rPr>
            </w:pPr>
            <w:r w:rsidRPr="00334E7B">
              <w:rPr>
                <w:sz w:val="28"/>
                <w:szCs w:val="28"/>
              </w:rPr>
              <w:t xml:space="preserve">Сличения </w:t>
            </w:r>
            <w:proofErr w:type="gramStart"/>
            <w:r w:rsidRPr="00334E7B">
              <w:rPr>
                <w:sz w:val="28"/>
                <w:szCs w:val="28"/>
              </w:rPr>
              <w:t>групп средств поверки одинакового уровня точности</w:t>
            </w:r>
            <w:proofErr w:type="gramEnd"/>
            <w:r w:rsidRPr="00334E7B">
              <w:rPr>
                <w:sz w:val="28"/>
                <w:szCs w:val="28"/>
              </w:rPr>
              <w:t>. Основные правила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4170A9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334E7B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2017-08-24T11:09:00Z</dcterms:created>
  <dcterms:modified xsi:type="dcterms:W3CDTF">2017-08-24T11:10:00Z</dcterms:modified>
</cp:coreProperties>
</file>