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D70A2D">
              <w:rPr>
                <w:rFonts w:cstheme="minorHAnsi"/>
                <w:sz w:val="28"/>
                <w:szCs w:val="28"/>
                <w:lang w:val="en-US"/>
              </w:rPr>
              <w:t>35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D70A2D">
              <w:rPr>
                <w:rFonts w:cstheme="minorHAnsi"/>
                <w:sz w:val="28"/>
                <w:szCs w:val="28"/>
                <w:lang w:val="en-US"/>
              </w:rPr>
              <w:t>35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70A2D" w:rsidRDefault="00D70A2D" w:rsidP="009B4B4D">
            <w:pPr>
              <w:cnfStyle w:val="000000000000"/>
              <w:rPr>
                <w:sz w:val="28"/>
                <w:szCs w:val="28"/>
              </w:rPr>
            </w:pPr>
            <w:r w:rsidRPr="00D70A2D">
              <w:rPr>
                <w:sz w:val="28"/>
                <w:szCs w:val="28"/>
              </w:rPr>
              <w:t>Государственная поверочная схема для средств измерений удельной теплоемкости твердых тел в диапазоне температур 4,2</w:t>
            </w:r>
            <w:r w:rsidRPr="00D70A2D">
              <w:rPr>
                <w:strike/>
                <w:sz w:val="28"/>
                <w:szCs w:val="28"/>
              </w:rPr>
              <w:t>:</w:t>
            </w:r>
            <w:r w:rsidRPr="00D70A2D">
              <w:rPr>
                <w:sz w:val="28"/>
                <w:szCs w:val="28"/>
              </w:rPr>
              <w:t>90</w:t>
            </w:r>
            <w:proofErr w:type="gramStart"/>
            <w:r w:rsidRPr="00D70A2D"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E805C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2017-08-24T06:06:00Z</dcterms:created>
  <dcterms:modified xsi:type="dcterms:W3CDTF">2017-08-24T06:08:00Z</dcterms:modified>
</cp:coreProperties>
</file>