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0D359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330E6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251A3">
              <w:rPr>
                <w:rFonts w:cstheme="minorHAnsi"/>
                <w:sz w:val="28"/>
                <w:szCs w:val="28"/>
                <w:lang w:val="en-US"/>
              </w:rPr>
              <w:t>45</w:t>
            </w:r>
            <w:r w:rsidR="000D3590"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0D3590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A251A3">
              <w:rPr>
                <w:rFonts w:cstheme="minorHAnsi"/>
                <w:sz w:val="28"/>
                <w:szCs w:val="28"/>
                <w:lang w:val="en-US"/>
              </w:rPr>
              <w:t>145</w:t>
            </w:r>
            <w:r w:rsidR="000D3590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0D3590" w:rsidRDefault="000D3590" w:rsidP="00DB66F5">
            <w:pPr>
              <w:cnfStyle w:val="000000000000"/>
              <w:rPr>
                <w:sz w:val="28"/>
                <w:szCs w:val="28"/>
              </w:rPr>
            </w:pPr>
            <w:r w:rsidRPr="000D3590">
              <w:rPr>
                <w:sz w:val="28"/>
                <w:szCs w:val="28"/>
              </w:rPr>
              <w:t>Оценка достоверности данных о физико-механических свойствах металлов и сплавов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4831E0" w:rsidRDefault="000D3590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2017-08-23T11:32:00Z</dcterms:created>
  <dcterms:modified xsi:type="dcterms:W3CDTF">2017-08-23T11:38:00Z</dcterms:modified>
</cp:coreProperties>
</file>