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95279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664160">
              <w:rPr>
                <w:rFonts w:cstheme="minorHAnsi"/>
                <w:sz w:val="28"/>
                <w:szCs w:val="28"/>
              </w:rPr>
              <w:t>26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</w:t>
            </w:r>
            <w:r w:rsidR="00A95279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95279" w:rsidRDefault="006474D5" w:rsidP="00CC7AA5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664160">
              <w:rPr>
                <w:rFonts w:cstheme="minorHAnsi"/>
                <w:sz w:val="28"/>
                <w:szCs w:val="28"/>
              </w:rPr>
              <w:t>26</w:t>
            </w:r>
            <w:r w:rsidR="00A95279">
              <w:rPr>
                <w:rFonts w:cstheme="minorHAnsi"/>
                <w:sz w:val="28"/>
                <w:szCs w:val="28"/>
              </w:rPr>
              <w:t>-77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64160" w:rsidRDefault="00664160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664160">
              <w:rPr>
                <w:sz w:val="28"/>
                <w:szCs w:val="28"/>
              </w:rPr>
              <w:t>Методика определения метрологических характеристик контрольно-сортировочных автоматов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F6E20" w:rsidRDefault="00204EF0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B83DC-3F8D-42B7-8A55-1347A81D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2017-08-17T08:47:00Z</dcterms:created>
  <dcterms:modified xsi:type="dcterms:W3CDTF">2017-08-17T08:48:00Z</dcterms:modified>
</cp:coreProperties>
</file>