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13B26">
              <w:rPr>
                <w:rFonts w:cstheme="minorHAnsi"/>
                <w:sz w:val="28"/>
                <w:szCs w:val="28"/>
                <w:lang w:val="en-US"/>
              </w:rPr>
              <w:t>1187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A531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13B26">
              <w:rPr>
                <w:rFonts w:cstheme="minorHAnsi"/>
                <w:sz w:val="28"/>
                <w:szCs w:val="28"/>
                <w:lang w:val="en-US"/>
              </w:rPr>
              <w:t>1187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213B2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13B26" w:rsidRDefault="00213B26" w:rsidP="00DD1C90">
            <w:pPr>
              <w:cnfStyle w:val="000000000000"/>
              <w:rPr>
                <w:sz w:val="28"/>
                <w:szCs w:val="28"/>
              </w:rPr>
            </w:pPr>
            <w:r w:rsidRPr="00213B26">
              <w:rPr>
                <w:sz w:val="28"/>
                <w:szCs w:val="28"/>
              </w:rPr>
              <w:t>Методические указания. Тахометр электронный 4ТЭ.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E27D62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24.10.2000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062FF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27D6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E27D62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nr. 815-M din 24.10.2000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27D6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27D6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80A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27D62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2017-08-23T07:20:00Z</dcterms:created>
  <dcterms:modified xsi:type="dcterms:W3CDTF">2017-08-23T07:24:00Z</dcterms:modified>
</cp:coreProperties>
</file>