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1033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1033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B3425" w:rsidRDefault="004B3425" w:rsidP="006B313B">
            <w:pPr>
              <w:cnfStyle w:val="000000000000"/>
              <w:rPr>
                <w:sz w:val="28"/>
                <w:szCs w:val="28"/>
              </w:rPr>
            </w:pPr>
            <w:r w:rsidRPr="004B3425">
              <w:rPr>
                <w:sz w:val="28"/>
                <w:szCs w:val="28"/>
              </w:rPr>
              <w:t>Методические указания. Указатели циферблатные квадратные круговые.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4B342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2017-08-23T06:54:00Z</dcterms:created>
  <dcterms:modified xsi:type="dcterms:W3CDTF">2017-08-23T06:58:00Z</dcterms:modified>
</cp:coreProperties>
</file>